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lang w:val="en-GB" w:eastAsia="en-US"/>
        </w:rPr>
        <w:id w:val="2055111607"/>
        <w:docPartObj>
          <w:docPartGallery w:val="Cover Pages"/>
          <w:docPartUnique/>
        </w:docPartObj>
      </w:sdtPr>
      <w:sdtEndPr>
        <w:rPr>
          <w:rFonts w:ascii="Calibri" w:eastAsia="Calibri" w:hAnsi="Calibri" w:cs="Times New Roman"/>
          <w:caps w:val="0"/>
        </w:rPr>
      </w:sdtEndPr>
      <w:sdtContent>
        <w:tbl>
          <w:tblPr>
            <w:tblW w:w="5000" w:type="pct"/>
            <w:jc w:val="center"/>
            <w:tblLook w:val="04A0" w:firstRow="1" w:lastRow="0" w:firstColumn="1" w:lastColumn="0" w:noHBand="0" w:noVBand="1"/>
          </w:tblPr>
          <w:tblGrid>
            <w:gridCol w:w="9360"/>
          </w:tblGrid>
          <w:tr w:rsidR="00B107B9" w:rsidRPr="00BE6DCD" w14:paraId="5137AB7D" w14:textId="77777777">
            <w:trPr>
              <w:trHeight w:val="2880"/>
              <w:jc w:val="center"/>
            </w:trPr>
            <w:tc>
              <w:tcPr>
                <w:tcW w:w="5000" w:type="pct"/>
              </w:tcPr>
              <w:p w14:paraId="6C714A2E" w14:textId="012E52C2" w:rsidR="00B107B9" w:rsidRPr="00BE6DCD" w:rsidRDefault="00282925" w:rsidP="00282925">
                <w:pPr>
                  <w:pStyle w:val="NoSpacing"/>
                  <w:jc w:val="center"/>
                  <w:rPr>
                    <w:rFonts w:asciiTheme="majorHAnsi" w:eastAsiaTheme="majorEastAsia" w:hAnsiTheme="majorHAnsi" w:cstheme="majorBidi"/>
                    <w:caps/>
                    <w:lang w:val="en-GB"/>
                  </w:rPr>
                </w:pPr>
                <w:r w:rsidRPr="00BE6DCD">
                  <w:rPr>
                    <w:rFonts w:asciiTheme="majorHAnsi" w:eastAsiaTheme="majorEastAsia" w:hAnsiTheme="majorHAnsi" w:cstheme="majorBidi"/>
                    <w:caps/>
                    <w:noProof/>
                    <w:lang w:val="en-AU" w:eastAsia="en-AU"/>
                  </w:rPr>
                  <w:drawing>
                    <wp:anchor distT="0" distB="0" distL="114300" distR="114300" simplePos="0" relativeHeight="251656704" behindDoc="0" locked="0" layoutInCell="1" allowOverlap="1" wp14:anchorId="4739FE56" wp14:editId="16DF0269">
                      <wp:simplePos x="0" y="0"/>
                      <wp:positionH relativeFrom="column">
                        <wp:posOffset>2614930</wp:posOffset>
                      </wp:positionH>
                      <wp:positionV relativeFrom="paragraph">
                        <wp:posOffset>501015</wp:posOffset>
                      </wp:positionV>
                      <wp:extent cx="1605915" cy="9467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5915" cy="946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B107B9" w:rsidRPr="00BE6DCD" w14:paraId="1A67F87E" w14:textId="77777777">
            <w:trPr>
              <w:trHeight w:val="1440"/>
              <w:jc w:val="center"/>
            </w:trPr>
            <w:sdt>
              <w:sdtPr>
                <w:rPr>
                  <w:rFonts w:asciiTheme="majorHAnsi" w:eastAsiaTheme="majorEastAsia" w:hAnsiTheme="majorHAnsi" w:cstheme="majorBidi"/>
                  <w:sz w:val="52"/>
                  <w:szCs w:val="52"/>
                  <w:lang w:val="en-GB"/>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5FBAC016" w14:textId="77777777" w:rsidR="00B107B9" w:rsidRPr="00BE6DCD" w:rsidRDefault="00B107B9" w:rsidP="00282925">
                    <w:pPr>
                      <w:pStyle w:val="NoSpacing"/>
                      <w:jc w:val="center"/>
                      <w:rPr>
                        <w:rFonts w:asciiTheme="majorHAnsi" w:eastAsiaTheme="majorEastAsia" w:hAnsiTheme="majorHAnsi" w:cstheme="majorBidi"/>
                        <w:sz w:val="80"/>
                        <w:szCs w:val="80"/>
                        <w:lang w:val="en-GB"/>
                      </w:rPr>
                    </w:pPr>
                    <w:r w:rsidRPr="00BE6DCD">
                      <w:rPr>
                        <w:rFonts w:asciiTheme="majorHAnsi" w:eastAsiaTheme="majorEastAsia" w:hAnsiTheme="majorHAnsi" w:cstheme="majorBidi"/>
                        <w:sz w:val="52"/>
                        <w:szCs w:val="52"/>
                        <w:lang w:val="en-GB"/>
                      </w:rPr>
                      <w:t>Baseline health survey for displaced population in Daquq IDP camp, Daquq di</w:t>
                    </w:r>
                    <w:r w:rsidR="00282925" w:rsidRPr="00BE6DCD">
                      <w:rPr>
                        <w:rFonts w:asciiTheme="majorHAnsi" w:eastAsiaTheme="majorEastAsia" w:hAnsiTheme="majorHAnsi" w:cstheme="majorBidi"/>
                        <w:sz w:val="52"/>
                        <w:szCs w:val="52"/>
                        <w:lang w:val="en-GB"/>
                      </w:rPr>
                      <w:t>strict, Kirkuk governate, Iraq.</w:t>
                    </w:r>
                  </w:p>
                </w:tc>
              </w:sdtContent>
            </w:sdt>
          </w:tr>
          <w:tr w:rsidR="00B107B9" w:rsidRPr="00BE6DCD" w14:paraId="2B7E40E4" w14:textId="77777777">
            <w:trPr>
              <w:trHeight w:val="720"/>
              <w:jc w:val="center"/>
            </w:trPr>
            <w:tc>
              <w:tcPr>
                <w:tcW w:w="5000" w:type="pct"/>
                <w:tcBorders>
                  <w:top w:val="single" w:sz="4" w:space="0" w:color="4F81BD" w:themeColor="accent1"/>
                </w:tcBorders>
                <w:vAlign w:val="center"/>
              </w:tcPr>
              <w:p w14:paraId="21B4ADDA" w14:textId="77777777" w:rsidR="00B107B9" w:rsidRPr="00BE6DCD" w:rsidRDefault="00B107B9">
                <w:pPr>
                  <w:pStyle w:val="NoSpacing"/>
                  <w:jc w:val="center"/>
                  <w:rPr>
                    <w:rFonts w:asciiTheme="majorHAnsi" w:eastAsiaTheme="majorEastAsia" w:hAnsiTheme="majorHAnsi" w:cstheme="majorBidi"/>
                    <w:sz w:val="44"/>
                    <w:szCs w:val="44"/>
                    <w:lang w:val="en-GB"/>
                  </w:rPr>
                </w:pPr>
              </w:p>
            </w:tc>
          </w:tr>
        </w:tbl>
        <w:p w14:paraId="258C2340" w14:textId="77777777" w:rsidR="00B107B9" w:rsidRPr="00BE6DCD" w:rsidRDefault="00282925" w:rsidP="00282925">
          <w:pPr>
            <w:jc w:val="center"/>
            <w:rPr>
              <w:b/>
              <w:sz w:val="32"/>
              <w:szCs w:val="32"/>
              <w:lang w:val="en-GB"/>
            </w:rPr>
          </w:pPr>
          <w:r w:rsidRPr="00BE6DCD">
            <w:rPr>
              <w:b/>
              <w:sz w:val="32"/>
              <w:szCs w:val="32"/>
              <w:lang w:val="en-GB"/>
            </w:rPr>
            <w:t>Study proposal</w:t>
          </w:r>
        </w:p>
        <w:p w14:paraId="0C311F7A" w14:textId="77777777" w:rsidR="00282925" w:rsidRPr="00BE6DCD" w:rsidRDefault="00282925" w:rsidP="00282925">
          <w:pPr>
            <w:jc w:val="center"/>
            <w:rPr>
              <w:b/>
              <w:sz w:val="32"/>
              <w:szCs w:val="32"/>
              <w:lang w:val="en-GB"/>
            </w:rPr>
          </w:pPr>
        </w:p>
        <w:p w14:paraId="53913AE6" w14:textId="48275181" w:rsidR="00282925" w:rsidRPr="00BE6DCD" w:rsidRDefault="00785516" w:rsidP="00282925">
          <w:pPr>
            <w:jc w:val="center"/>
            <w:rPr>
              <w:b/>
              <w:sz w:val="32"/>
              <w:szCs w:val="32"/>
              <w:lang w:val="en-GB"/>
            </w:rPr>
          </w:pPr>
          <w:r>
            <w:rPr>
              <w:b/>
              <w:sz w:val="32"/>
              <w:szCs w:val="32"/>
              <w:lang w:val="en-GB"/>
            </w:rPr>
            <w:t>28</w:t>
          </w:r>
          <w:r w:rsidR="00336D85">
            <w:rPr>
              <w:b/>
              <w:sz w:val="32"/>
              <w:szCs w:val="32"/>
              <w:lang w:val="en-GB"/>
            </w:rPr>
            <w:t xml:space="preserve"> April</w:t>
          </w:r>
          <w:r w:rsidR="00282925" w:rsidRPr="00BE6DCD">
            <w:rPr>
              <w:b/>
              <w:sz w:val="32"/>
              <w:szCs w:val="32"/>
              <w:lang w:val="en-GB"/>
            </w:rPr>
            <w:t xml:space="preserve"> 2017</w:t>
          </w:r>
        </w:p>
        <w:p w14:paraId="058D7083" w14:textId="393384F4" w:rsidR="00282925" w:rsidRPr="00BE6DCD" w:rsidRDefault="00282925" w:rsidP="00282925">
          <w:pPr>
            <w:jc w:val="center"/>
            <w:rPr>
              <w:b/>
              <w:sz w:val="32"/>
              <w:szCs w:val="32"/>
              <w:lang w:val="en-GB"/>
            </w:rPr>
          </w:pPr>
          <w:r w:rsidRPr="00BE6DCD">
            <w:rPr>
              <w:b/>
              <w:sz w:val="32"/>
              <w:szCs w:val="32"/>
              <w:lang w:val="en-GB"/>
            </w:rPr>
            <w:t>Version 1</w:t>
          </w:r>
          <w:r w:rsidR="00785516">
            <w:rPr>
              <w:b/>
              <w:sz w:val="32"/>
              <w:szCs w:val="32"/>
              <w:lang w:val="en-GB"/>
            </w:rPr>
            <w:t>.1</w:t>
          </w:r>
        </w:p>
        <w:p w14:paraId="1E21F4BC" w14:textId="77777777" w:rsidR="00282925" w:rsidRPr="00BE6DCD" w:rsidRDefault="00282925" w:rsidP="00282925">
          <w:pPr>
            <w:jc w:val="center"/>
            <w:rPr>
              <w:b/>
              <w:sz w:val="32"/>
              <w:szCs w:val="32"/>
              <w:lang w:val="en-GB"/>
            </w:rPr>
          </w:pPr>
        </w:p>
        <w:p w14:paraId="17B68B0B" w14:textId="27362194" w:rsidR="00282925" w:rsidRPr="00BE6DCD" w:rsidRDefault="00282925" w:rsidP="00282925">
          <w:pPr>
            <w:jc w:val="center"/>
            <w:rPr>
              <w:b/>
              <w:sz w:val="32"/>
              <w:szCs w:val="32"/>
              <w:lang w:val="en-GB"/>
            </w:rPr>
          </w:pPr>
          <w:r w:rsidRPr="00BE6DCD">
            <w:rPr>
              <w:b/>
              <w:sz w:val="32"/>
              <w:szCs w:val="32"/>
              <w:lang w:val="en-GB"/>
            </w:rPr>
            <w:t xml:space="preserve">Sandra Downing, </w:t>
          </w:r>
          <w:r w:rsidR="00394F1A" w:rsidRPr="00BE6DCD">
            <w:rPr>
              <w:b/>
              <w:sz w:val="32"/>
              <w:szCs w:val="32"/>
              <w:lang w:val="en-GB"/>
            </w:rPr>
            <w:t>E</w:t>
          </w:r>
          <w:r w:rsidRPr="00BE6DCD">
            <w:rPr>
              <w:b/>
              <w:sz w:val="32"/>
              <w:szCs w:val="32"/>
              <w:lang w:val="en-GB"/>
            </w:rPr>
            <w:t xml:space="preserve">pidemiologist, </w:t>
          </w:r>
          <w:r w:rsidR="00394F1A" w:rsidRPr="00BE6DCD">
            <w:rPr>
              <w:b/>
              <w:sz w:val="32"/>
              <w:szCs w:val="32"/>
              <w:lang w:val="en-GB"/>
            </w:rPr>
            <w:t>MSF-</w:t>
          </w:r>
          <w:r w:rsidRPr="00BE6DCD">
            <w:rPr>
              <w:b/>
              <w:sz w:val="32"/>
              <w:szCs w:val="32"/>
              <w:lang w:val="en-GB"/>
            </w:rPr>
            <w:t>OCA</w:t>
          </w:r>
        </w:p>
        <w:p w14:paraId="4ACF1B11" w14:textId="0F5E0D3E" w:rsidR="00394F1A" w:rsidRPr="00BE6DCD" w:rsidRDefault="00394F1A" w:rsidP="00282925">
          <w:pPr>
            <w:jc w:val="center"/>
            <w:rPr>
              <w:b/>
              <w:sz w:val="32"/>
              <w:szCs w:val="32"/>
              <w:lang w:val="en-GB"/>
            </w:rPr>
          </w:pPr>
          <w:r w:rsidRPr="00BE6DCD">
            <w:rPr>
              <w:b/>
              <w:sz w:val="32"/>
              <w:szCs w:val="32"/>
              <w:lang w:val="en-GB"/>
            </w:rPr>
            <w:t>Karla Bil, Health Advisor, MSF-OCA</w:t>
          </w:r>
        </w:p>
        <w:p w14:paraId="07CCE224" w14:textId="77777777" w:rsidR="00B107B9" w:rsidRPr="00BE6DCD" w:rsidRDefault="00B107B9">
          <w:pPr>
            <w:rPr>
              <w:lang w:val="en-GB"/>
            </w:rPr>
          </w:pPr>
        </w:p>
        <w:p w14:paraId="5A0C2823" w14:textId="7312D546" w:rsidR="00B107B9" w:rsidRPr="00BE6DCD" w:rsidRDefault="00B107B9">
          <w:pPr>
            <w:spacing w:after="0" w:line="240" w:lineRule="auto"/>
            <w:rPr>
              <w:lang w:val="en-GB"/>
            </w:rPr>
          </w:pPr>
          <w:r w:rsidRPr="00BE6DCD">
            <w:rPr>
              <w:lang w:val="en-GB"/>
            </w:rPr>
            <w:br w:type="page"/>
          </w:r>
        </w:p>
      </w:sdtContent>
    </w:sdt>
    <w:p w14:paraId="1F6CB53D" w14:textId="77777777" w:rsidR="0081421C" w:rsidRPr="00BE6DCD" w:rsidRDefault="00B107B9">
      <w:pPr>
        <w:rPr>
          <w:lang w:val="en-GB"/>
        </w:rPr>
      </w:pPr>
      <w:r w:rsidRPr="00BE6DCD">
        <w:rPr>
          <w:lang w:val="en-GB"/>
        </w:rPr>
        <w:lastRenderedPageBreak/>
        <w:t>This page is intentionally left blank</w:t>
      </w:r>
    </w:p>
    <w:p w14:paraId="28719591" w14:textId="77777777" w:rsidR="00B107B9" w:rsidRPr="00BE6DCD" w:rsidRDefault="00B107B9">
      <w:pPr>
        <w:rPr>
          <w:lang w:val="en-GB"/>
        </w:rPr>
      </w:pPr>
    </w:p>
    <w:p w14:paraId="28839C31" w14:textId="77777777" w:rsidR="00B107B9" w:rsidRPr="00BE6DCD" w:rsidRDefault="00B107B9">
      <w:pPr>
        <w:rPr>
          <w:lang w:val="en-GB"/>
        </w:rPr>
      </w:pPr>
    </w:p>
    <w:p w14:paraId="5C0BC656" w14:textId="77777777" w:rsidR="00B107B9" w:rsidRPr="00BE6DCD" w:rsidRDefault="00B107B9">
      <w:pPr>
        <w:rPr>
          <w:lang w:val="en-GB"/>
        </w:rPr>
      </w:pPr>
    </w:p>
    <w:p w14:paraId="4AC4B678" w14:textId="77777777" w:rsidR="00B107B9" w:rsidRPr="00BE6DCD" w:rsidRDefault="00B107B9">
      <w:pPr>
        <w:rPr>
          <w:lang w:val="en-GB"/>
        </w:rPr>
      </w:pPr>
    </w:p>
    <w:p w14:paraId="779902A4" w14:textId="77777777" w:rsidR="00B107B9" w:rsidRPr="00BE6DCD" w:rsidRDefault="00B107B9">
      <w:pPr>
        <w:rPr>
          <w:lang w:val="en-GB"/>
        </w:rPr>
      </w:pPr>
    </w:p>
    <w:p w14:paraId="440740BE" w14:textId="77777777" w:rsidR="00B107B9" w:rsidRPr="00BE6DCD" w:rsidRDefault="00B107B9">
      <w:pPr>
        <w:rPr>
          <w:lang w:val="en-GB"/>
        </w:rPr>
      </w:pPr>
    </w:p>
    <w:p w14:paraId="654B99E7" w14:textId="77777777" w:rsidR="00B107B9" w:rsidRPr="00BE6DCD" w:rsidRDefault="00B107B9">
      <w:pPr>
        <w:rPr>
          <w:lang w:val="en-GB"/>
        </w:rPr>
      </w:pPr>
    </w:p>
    <w:p w14:paraId="205C2DCD" w14:textId="77777777" w:rsidR="00B107B9" w:rsidRPr="00BE6DCD" w:rsidRDefault="00B107B9">
      <w:pPr>
        <w:rPr>
          <w:lang w:val="en-GB"/>
        </w:rPr>
      </w:pPr>
    </w:p>
    <w:p w14:paraId="0B55E71F" w14:textId="77777777" w:rsidR="00B107B9" w:rsidRPr="00BE6DCD" w:rsidRDefault="00B107B9">
      <w:pPr>
        <w:rPr>
          <w:lang w:val="en-GB"/>
        </w:rPr>
      </w:pPr>
    </w:p>
    <w:p w14:paraId="799034F9" w14:textId="77777777" w:rsidR="00B107B9" w:rsidRPr="00BE6DCD" w:rsidRDefault="00B107B9">
      <w:pPr>
        <w:rPr>
          <w:lang w:val="en-GB"/>
        </w:rPr>
      </w:pPr>
    </w:p>
    <w:p w14:paraId="2C4D34D0" w14:textId="77777777" w:rsidR="00B107B9" w:rsidRPr="00BE6DCD" w:rsidRDefault="00B107B9">
      <w:pPr>
        <w:rPr>
          <w:lang w:val="en-GB"/>
        </w:rPr>
      </w:pPr>
    </w:p>
    <w:p w14:paraId="28EFC8E2" w14:textId="77777777" w:rsidR="00B107B9" w:rsidRPr="00BE6DCD" w:rsidRDefault="00B107B9">
      <w:pPr>
        <w:rPr>
          <w:lang w:val="en-GB"/>
        </w:rPr>
      </w:pPr>
    </w:p>
    <w:p w14:paraId="11FA5E38" w14:textId="77777777" w:rsidR="00B107B9" w:rsidRPr="00BE6DCD" w:rsidRDefault="00B107B9">
      <w:pPr>
        <w:rPr>
          <w:lang w:val="en-GB"/>
        </w:rPr>
      </w:pPr>
    </w:p>
    <w:p w14:paraId="4CFD5532" w14:textId="77777777" w:rsidR="00B107B9" w:rsidRPr="00BE6DCD" w:rsidRDefault="00B107B9">
      <w:pPr>
        <w:rPr>
          <w:lang w:val="en-GB"/>
        </w:rPr>
      </w:pPr>
    </w:p>
    <w:p w14:paraId="2DBA4A9D" w14:textId="77777777" w:rsidR="00B107B9" w:rsidRPr="00BE6DCD" w:rsidRDefault="00B107B9">
      <w:pPr>
        <w:rPr>
          <w:lang w:val="en-GB"/>
        </w:rPr>
      </w:pPr>
    </w:p>
    <w:p w14:paraId="5ECD2EA4" w14:textId="77777777" w:rsidR="00B107B9" w:rsidRPr="00BE6DCD" w:rsidRDefault="00B107B9">
      <w:pPr>
        <w:rPr>
          <w:lang w:val="en-GB"/>
        </w:rPr>
      </w:pPr>
    </w:p>
    <w:p w14:paraId="00833FF8" w14:textId="77777777" w:rsidR="00B107B9" w:rsidRPr="00BE6DCD" w:rsidRDefault="00B107B9">
      <w:pPr>
        <w:rPr>
          <w:lang w:val="en-GB"/>
        </w:rPr>
      </w:pPr>
    </w:p>
    <w:p w14:paraId="4639C045" w14:textId="77777777" w:rsidR="00B107B9" w:rsidRPr="00BE6DCD" w:rsidRDefault="00B107B9">
      <w:pPr>
        <w:rPr>
          <w:lang w:val="en-GB"/>
        </w:rPr>
      </w:pPr>
    </w:p>
    <w:p w14:paraId="3091F33B" w14:textId="77777777" w:rsidR="00B107B9" w:rsidRPr="00BE6DCD" w:rsidRDefault="00B107B9">
      <w:pPr>
        <w:rPr>
          <w:lang w:val="en-GB"/>
        </w:rPr>
      </w:pPr>
    </w:p>
    <w:p w14:paraId="6A2CED68" w14:textId="77777777" w:rsidR="00B107B9" w:rsidRPr="00BE6DCD" w:rsidRDefault="00B107B9">
      <w:pPr>
        <w:rPr>
          <w:lang w:val="en-GB"/>
        </w:rPr>
      </w:pPr>
    </w:p>
    <w:p w14:paraId="589C99DA" w14:textId="77777777" w:rsidR="00B107B9" w:rsidRPr="00BE6DCD" w:rsidRDefault="00B107B9">
      <w:pPr>
        <w:rPr>
          <w:lang w:val="en-GB"/>
        </w:rPr>
      </w:pPr>
    </w:p>
    <w:p w14:paraId="0AC72FB1" w14:textId="77777777" w:rsidR="00B107B9" w:rsidRPr="00BE6DCD" w:rsidRDefault="00B107B9">
      <w:pPr>
        <w:rPr>
          <w:lang w:val="en-GB"/>
        </w:rPr>
      </w:pPr>
    </w:p>
    <w:p w14:paraId="218D50B0" w14:textId="127BED8C" w:rsidR="00711A79" w:rsidRPr="00BE6DCD" w:rsidRDefault="001C6037" w:rsidP="001C6037">
      <w:pPr>
        <w:spacing w:after="0" w:line="240" w:lineRule="auto"/>
        <w:rPr>
          <w:lang w:val="en-GB"/>
        </w:rPr>
      </w:pPr>
      <w:r w:rsidRPr="00BE6DCD">
        <w:rPr>
          <w:lang w:val="en-GB"/>
        </w:rPr>
        <w:br w:type="page"/>
      </w:r>
    </w:p>
    <w:p w14:paraId="2385CFC4" w14:textId="36A72B3E" w:rsidR="00711A79" w:rsidRPr="00785516" w:rsidRDefault="00711A79" w:rsidP="00711A79">
      <w:pPr>
        <w:pStyle w:val="BodyText"/>
        <w:spacing w:after="60" w:line="360" w:lineRule="auto"/>
        <w:rPr>
          <w:rFonts w:ascii="Arial" w:hAnsi="Arial" w:cs="Arial"/>
          <w:b w:val="0"/>
          <w:i w:val="0"/>
          <w:sz w:val="22"/>
          <w:lang w:val="en-GB"/>
        </w:rPr>
      </w:pPr>
      <w:r w:rsidRPr="00BE6DCD">
        <w:rPr>
          <w:rFonts w:ascii="Arial" w:hAnsi="Arial" w:cs="Arial"/>
          <w:bCs w:val="0"/>
          <w:iCs w:val="0"/>
          <w:sz w:val="22"/>
          <w:lang w:val="en-GB"/>
        </w:rPr>
        <w:lastRenderedPageBreak/>
        <w:t>First version</w:t>
      </w:r>
      <w:r w:rsidRPr="00BE6DCD">
        <w:rPr>
          <w:rFonts w:ascii="Arial" w:hAnsi="Arial" w:cs="Arial"/>
          <w:bCs w:val="0"/>
          <w:iCs w:val="0"/>
          <w:sz w:val="22"/>
          <w:lang w:val="en-GB"/>
        </w:rPr>
        <w:tab/>
      </w:r>
      <w:r w:rsidRPr="00BE6DCD">
        <w:rPr>
          <w:rFonts w:ascii="Arial" w:hAnsi="Arial" w:cs="Arial"/>
          <w:bCs w:val="0"/>
          <w:iCs w:val="0"/>
          <w:sz w:val="22"/>
          <w:lang w:val="en-GB"/>
        </w:rPr>
        <w:tab/>
      </w:r>
      <w:r w:rsidRPr="00BE6DCD">
        <w:rPr>
          <w:rFonts w:ascii="Arial" w:hAnsi="Arial" w:cs="Arial"/>
          <w:bCs w:val="0"/>
          <w:iCs w:val="0"/>
          <w:sz w:val="22"/>
          <w:lang w:val="en-GB"/>
        </w:rPr>
        <w:tab/>
      </w:r>
      <w:r w:rsidRPr="00BE6DCD">
        <w:rPr>
          <w:rFonts w:ascii="Arial" w:hAnsi="Arial" w:cs="Arial"/>
          <w:bCs w:val="0"/>
          <w:iCs w:val="0"/>
          <w:sz w:val="22"/>
          <w:lang w:val="en-GB"/>
        </w:rPr>
        <w:tab/>
      </w:r>
      <w:r w:rsidR="00785516" w:rsidRPr="00785516">
        <w:rPr>
          <w:rFonts w:ascii="Arial" w:hAnsi="Arial" w:cs="Arial"/>
          <w:b w:val="0"/>
          <w:i w:val="0"/>
          <w:iCs w:val="0"/>
          <w:sz w:val="22"/>
          <w:lang w:val="en-GB"/>
        </w:rPr>
        <w:t>10</w:t>
      </w:r>
      <w:r w:rsidR="00336D85" w:rsidRPr="00785516">
        <w:rPr>
          <w:rFonts w:ascii="Arial" w:hAnsi="Arial" w:cs="Arial"/>
          <w:b w:val="0"/>
          <w:i w:val="0"/>
          <w:iCs w:val="0"/>
          <w:sz w:val="22"/>
          <w:lang w:val="en-GB"/>
        </w:rPr>
        <w:t xml:space="preserve"> April 2017</w:t>
      </w:r>
    </w:p>
    <w:p w14:paraId="4A103877" w14:textId="1DB49F65" w:rsidR="00711A79" w:rsidRPr="00BE6DCD" w:rsidRDefault="00711A79" w:rsidP="00711A79">
      <w:pPr>
        <w:pStyle w:val="BodyText"/>
        <w:spacing w:after="60" w:line="360" w:lineRule="auto"/>
        <w:rPr>
          <w:rFonts w:ascii="Arial" w:hAnsi="Arial" w:cs="Arial"/>
          <w:sz w:val="22"/>
          <w:lang w:val="en-GB"/>
        </w:rPr>
      </w:pPr>
      <w:r w:rsidRPr="00785516">
        <w:rPr>
          <w:rFonts w:ascii="Arial" w:hAnsi="Arial" w:cs="Arial"/>
          <w:bCs w:val="0"/>
          <w:i w:val="0"/>
          <w:iCs w:val="0"/>
          <w:sz w:val="22"/>
          <w:lang w:val="en-GB"/>
        </w:rPr>
        <w:t>1. Revision</w:t>
      </w:r>
      <w:r w:rsidRPr="00785516">
        <w:rPr>
          <w:rFonts w:ascii="Arial" w:hAnsi="Arial" w:cs="Arial"/>
          <w:i w:val="0"/>
          <w:sz w:val="22"/>
          <w:lang w:val="en-GB"/>
        </w:rPr>
        <w:tab/>
      </w:r>
      <w:r w:rsidRPr="00785516">
        <w:rPr>
          <w:rFonts w:ascii="Arial" w:hAnsi="Arial" w:cs="Arial"/>
          <w:i w:val="0"/>
          <w:sz w:val="22"/>
          <w:lang w:val="en-GB"/>
        </w:rPr>
        <w:tab/>
      </w:r>
      <w:r w:rsidRPr="00785516">
        <w:rPr>
          <w:rFonts w:ascii="Arial" w:hAnsi="Arial" w:cs="Arial"/>
          <w:i w:val="0"/>
          <w:sz w:val="22"/>
          <w:lang w:val="en-GB"/>
        </w:rPr>
        <w:tab/>
      </w:r>
      <w:r w:rsidRPr="00785516">
        <w:rPr>
          <w:rFonts w:ascii="Arial" w:hAnsi="Arial" w:cs="Arial"/>
          <w:i w:val="0"/>
          <w:sz w:val="22"/>
          <w:lang w:val="en-GB"/>
        </w:rPr>
        <w:tab/>
      </w:r>
      <w:r w:rsidRPr="00785516">
        <w:rPr>
          <w:rFonts w:ascii="Arial" w:hAnsi="Arial" w:cs="Arial"/>
          <w:b w:val="0"/>
          <w:i w:val="0"/>
          <w:iCs w:val="0"/>
          <w:sz w:val="22"/>
          <w:lang w:val="en-GB"/>
        </w:rPr>
        <w:t>[</w:t>
      </w:r>
      <w:r w:rsidR="00785516" w:rsidRPr="00785516">
        <w:rPr>
          <w:rFonts w:ascii="Arial" w:hAnsi="Arial" w:cs="Arial"/>
          <w:b w:val="0"/>
          <w:i w:val="0"/>
          <w:sz w:val="22"/>
          <w:lang w:val="en-GB"/>
        </w:rPr>
        <w:t>28 April 2017 Version 1.1</w:t>
      </w:r>
      <w:r w:rsidRPr="00785516">
        <w:rPr>
          <w:rFonts w:ascii="Arial" w:hAnsi="Arial" w:cs="Arial"/>
          <w:b w:val="0"/>
          <w:i w:val="0"/>
          <w:sz w:val="22"/>
          <w:lang w:val="en-GB"/>
        </w:rPr>
        <w:t>]</w:t>
      </w:r>
      <w:r w:rsidRPr="00785516">
        <w:rPr>
          <w:rFonts w:ascii="Arial" w:hAnsi="Arial" w:cs="Arial"/>
          <w:b w:val="0"/>
          <w:i w:val="0"/>
          <w:sz w:val="22"/>
          <w:lang w:val="en-GB"/>
        </w:rPr>
        <w:br/>
      </w:r>
    </w:p>
    <w:p w14:paraId="6B52FE4D" w14:textId="07DD5F3B" w:rsidR="00711A79" w:rsidRPr="00BE6DCD" w:rsidRDefault="00711A79" w:rsidP="00711A79">
      <w:pPr>
        <w:spacing w:after="60"/>
        <w:rPr>
          <w:rFonts w:ascii="Arial" w:hAnsi="Arial" w:cs="Arial"/>
          <w:lang w:val="en-GB"/>
        </w:rPr>
      </w:pPr>
      <w:r w:rsidRPr="00BE6DCD">
        <w:rPr>
          <w:rFonts w:ascii="Arial" w:hAnsi="Arial" w:cs="Arial"/>
          <w:b/>
          <w:bCs/>
          <w:i/>
          <w:iCs/>
          <w:lang w:val="en-GB"/>
        </w:rPr>
        <w:t>Study design</w:t>
      </w:r>
      <w:r w:rsidRPr="00BE6DCD">
        <w:rPr>
          <w:rFonts w:ascii="Arial" w:hAnsi="Arial" w:cs="Arial"/>
          <w:b/>
          <w:bCs/>
          <w:lang w:val="en-GB"/>
        </w:rPr>
        <w:tab/>
      </w:r>
      <w:r w:rsidRPr="00BE6DCD">
        <w:rPr>
          <w:rFonts w:ascii="Arial" w:hAnsi="Arial" w:cs="Arial"/>
          <w:lang w:val="en-GB"/>
        </w:rPr>
        <w:tab/>
      </w:r>
      <w:r w:rsidRPr="00BE6DCD">
        <w:rPr>
          <w:rFonts w:ascii="Arial" w:hAnsi="Arial" w:cs="Arial"/>
          <w:lang w:val="en-GB"/>
        </w:rPr>
        <w:tab/>
      </w:r>
      <w:r w:rsidRPr="00BE6DCD">
        <w:rPr>
          <w:rFonts w:ascii="Arial" w:hAnsi="Arial" w:cs="Arial"/>
          <w:lang w:val="en-GB"/>
        </w:rPr>
        <w:tab/>
      </w:r>
      <w:r w:rsidR="00394F1A" w:rsidRPr="00BE6DCD">
        <w:rPr>
          <w:rFonts w:ascii="Arial" w:hAnsi="Arial" w:cs="Arial"/>
          <w:lang w:val="en-GB"/>
        </w:rPr>
        <w:t xml:space="preserve">Simple </w:t>
      </w:r>
      <w:r w:rsidR="005F0D37" w:rsidRPr="00BE6DCD">
        <w:rPr>
          <w:rFonts w:ascii="Arial" w:hAnsi="Arial" w:cs="Arial"/>
          <w:lang w:val="en-GB"/>
        </w:rPr>
        <w:t>random sampling</w:t>
      </w:r>
    </w:p>
    <w:p w14:paraId="69F2BE57" w14:textId="77777777" w:rsidR="00711A79" w:rsidRPr="00BE6DCD" w:rsidRDefault="00711A79" w:rsidP="00711A79">
      <w:pPr>
        <w:spacing w:after="60"/>
        <w:rPr>
          <w:rFonts w:ascii="Arial" w:hAnsi="Arial" w:cs="Arial"/>
          <w:lang w:val="en-GB"/>
        </w:rPr>
      </w:pPr>
    </w:p>
    <w:p w14:paraId="207CFEE0" w14:textId="1817E720" w:rsidR="00711A79" w:rsidRPr="00BE6DCD" w:rsidRDefault="00711A79" w:rsidP="00711A79">
      <w:pPr>
        <w:spacing w:after="60"/>
        <w:rPr>
          <w:rFonts w:ascii="Arial" w:hAnsi="Arial" w:cs="Arial"/>
          <w:lang w:val="en-GB"/>
        </w:rPr>
      </w:pPr>
      <w:r w:rsidRPr="00BE6DCD">
        <w:rPr>
          <w:rFonts w:ascii="Arial" w:hAnsi="Arial" w:cs="Arial"/>
          <w:b/>
          <w:bCs/>
          <w:i/>
          <w:iCs/>
          <w:lang w:val="en-GB"/>
        </w:rPr>
        <w:t>Study type</w:t>
      </w:r>
      <w:r w:rsidRPr="00BE6DCD">
        <w:rPr>
          <w:rFonts w:ascii="Arial" w:hAnsi="Arial" w:cs="Arial"/>
          <w:lang w:val="en-GB"/>
        </w:rPr>
        <w:tab/>
      </w:r>
      <w:r w:rsidRPr="00BE6DCD">
        <w:rPr>
          <w:rFonts w:ascii="Arial" w:hAnsi="Arial" w:cs="Arial"/>
          <w:lang w:val="en-GB"/>
        </w:rPr>
        <w:tab/>
      </w:r>
      <w:r w:rsidRPr="00BE6DCD">
        <w:rPr>
          <w:rFonts w:ascii="Arial" w:hAnsi="Arial" w:cs="Arial"/>
          <w:lang w:val="en-GB"/>
        </w:rPr>
        <w:tab/>
      </w:r>
      <w:r w:rsidRPr="00BE6DCD">
        <w:rPr>
          <w:rFonts w:ascii="Arial" w:hAnsi="Arial" w:cs="Arial"/>
          <w:lang w:val="en-GB"/>
        </w:rPr>
        <w:tab/>
      </w:r>
      <w:r w:rsidR="00394F1A" w:rsidRPr="00BE6DCD">
        <w:rPr>
          <w:rFonts w:ascii="Arial" w:hAnsi="Arial" w:cs="Arial"/>
          <w:lang w:val="en-GB"/>
        </w:rPr>
        <w:t>Cross</w:t>
      </w:r>
      <w:r w:rsidR="005F0D37" w:rsidRPr="00BE6DCD">
        <w:rPr>
          <w:rFonts w:ascii="Arial" w:hAnsi="Arial" w:cs="Arial"/>
          <w:lang w:val="en-GB"/>
        </w:rPr>
        <w:t xml:space="preserve">-sectional </w:t>
      </w:r>
      <w:r w:rsidR="00394F1A" w:rsidRPr="00BE6DCD">
        <w:rPr>
          <w:rFonts w:ascii="Arial" w:hAnsi="Arial" w:cs="Arial"/>
          <w:lang w:val="en-GB"/>
        </w:rPr>
        <w:t>observational study</w:t>
      </w:r>
    </w:p>
    <w:p w14:paraId="764AA719" w14:textId="77777777" w:rsidR="00711A79" w:rsidRPr="00BE6DCD" w:rsidRDefault="00711A79" w:rsidP="00711A79">
      <w:pPr>
        <w:spacing w:after="60"/>
        <w:rPr>
          <w:rFonts w:ascii="Arial" w:hAnsi="Arial" w:cs="Arial"/>
          <w:lang w:val="en-GB"/>
        </w:rPr>
      </w:pPr>
    </w:p>
    <w:p w14:paraId="28F94E1D" w14:textId="3C39DC4E" w:rsidR="00711A79" w:rsidRPr="00BE6DCD" w:rsidRDefault="00711A79" w:rsidP="00711A79">
      <w:pPr>
        <w:spacing w:after="60"/>
        <w:rPr>
          <w:rFonts w:ascii="Arial" w:hAnsi="Arial" w:cs="Arial"/>
          <w:lang w:val="en-GB"/>
        </w:rPr>
      </w:pPr>
      <w:r w:rsidRPr="00BE6DCD">
        <w:rPr>
          <w:rFonts w:ascii="Arial" w:hAnsi="Arial" w:cs="Arial"/>
          <w:b/>
          <w:bCs/>
          <w:i/>
          <w:iCs/>
          <w:lang w:val="en-GB"/>
        </w:rPr>
        <w:t>Study subjects</w:t>
      </w:r>
      <w:r w:rsidRPr="00BE6DCD">
        <w:rPr>
          <w:rFonts w:ascii="Arial" w:hAnsi="Arial" w:cs="Arial"/>
          <w:lang w:val="en-GB"/>
        </w:rPr>
        <w:tab/>
      </w:r>
      <w:r w:rsidRPr="00BE6DCD">
        <w:rPr>
          <w:rFonts w:ascii="Arial" w:hAnsi="Arial" w:cs="Arial"/>
          <w:lang w:val="en-GB"/>
        </w:rPr>
        <w:tab/>
      </w:r>
      <w:r w:rsidRPr="00BE6DCD">
        <w:rPr>
          <w:rFonts w:ascii="Arial" w:hAnsi="Arial" w:cs="Arial"/>
          <w:lang w:val="en-GB"/>
        </w:rPr>
        <w:tab/>
      </w:r>
      <w:r w:rsidR="00394F1A" w:rsidRPr="00BE6DCD">
        <w:rPr>
          <w:rFonts w:ascii="Arial" w:hAnsi="Arial" w:cs="Arial"/>
          <w:lang w:val="en-GB"/>
        </w:rPr>
        <w:t>Population</w:t>
      </w:r>
      <w:r w:rsidRPr="00BE6DCD">
        <w:rPr>
          <w:rFonts w:ascii="Arial" w:hAnsi="Arial" w:cs="Arial"/>
          <w:lang w:val="en-GB"/>
        </w:rPr>
        <w:t xml:space="preserve"> living in the survey area</w:t>
      </w:r>
    </w:p>
    <w:p w14:paraId="7F3674E4" w14:textId="77777777" w:rsidR="00711A79" w:rsidRPr="00BE6DCD" w:rsidRDefault="00711A79" w:rsidP="00711A79">
      <w:pPr>
        <w:spacing w:after="60"/>
        <w:rPr>
          <w:rFonts w:ascii="Arial" w:hAnsi="Arial" w:cs="Arial"/>
          <w:lang w:val="en-GB"/>
        </w:rPr>
      </w:pPr>
    </w:p>
    <w:p w14:paraId="672F3E2B" w14:textId="122A6211" w:rsidR="00711A79" w:rsidRPr="00785516" w:rsidRDefault="00711A79" w:rsidP="00711A79">
      <w:pPr>
        <w:spacing w:after="60"/>
        <w:ind w:left="3600" w:hanging="3600"/>
        <w:rPr>
          <w:rFonts w:ascii="Arial" w:hAnsi="Arial" w:cs="Arial"/>
          <w:iCs/>
          <w:lang w:val="en-GB"/>
        </w:rPr>
      </w:pPr>
      <w:r w:rsidRPr="00BE6DCD">
        <w:rPr>
          <w:rFonts w:ascii="Arial" w:hAnsi="Arial" w:cs="Arial"/>
          <w:b/>
          <w:bCs/>
          <w:i/>
          <w:iCs/>
          <w:lang w:val="en-GB"/>
        </w:rPr>
        <w:t>Study period</w:t>
      </w:r>
      <w:r w:rsidRPr="00BE6DCD">
        <w:rPr>
          <w:rFonts w:ascii="Arial" w:hAnsi="Arial" w:cs="Arial"/>
          <w:lang w:val="en-GB"/>
        </w:rPr>
        <w:tab/>
      </w:r>
      <w:r w:rsidR="00785516" w:rsidRPr="00785516">
        <w:rPr>
          <w:rFonts w:ascii="Arial" w:hAnsi="Arial" w:cs="Arial"/>
          <w:iCs/>
          <w:lang w:val="en-GB"/>
        </w:rPr>
        <w:t>June - July</w:t>
      </w:r>
    </w:p>
    <w:p w14:paraId="1A70F4D4" w14:textId="77777777" w:rsidR="00711A79" w:rsidRPr="00BE6DCD" w:rsidRDefault="00711A79" w:rsidP="00711A79">
      <w:pPr>
        <w:spacing w:after="60"/>
        <w:rPr>
          <w:rFonts w:ascii="Arial" w:hAnsi="Arial" w:cs="Arial"/>
          <w:lang w:val="en-GB"/>
        </w:rPr>
      </w:pPr>
    </w:p>
    <w:p w14:paraId="7A6D307E" w14:textId="77777777" w:rsidR="00711A79" w:rsidRPr="00BE6DCD" w:rsidRDefault="00711A79" w:rsidP="00711A79">
      <w:pPr>
        <w:spacing w:after="60"/>
        <w:ind w:left="3540" w:hanging="3540"/>
        <w:rPr>
          <w:rFonts w:ascii="Arial" w:hAnsi="Arial" w:cs="Arial"/>
          <w:color w:val="000000" w:themeColor="text1"/>
          <w:lang w:val="en-GB"/>
        </w:rPr>
      </w:pPr>
      <w:r w:rsidRPr="00BE6DCD">
        <w:rPr>
          <w:rFonts w:ascii="Arial" w:hAnsi="Arial" w:cs="Arial"/>
          <w:b/>
          <w:i/>
          <w:lang w:val="en-GB"/>
        </w:rPr>
        <w:t>Study site</w:t>
      </w:r>
      <w:r w:rsidRPr="00BE6DCD">
        <w:rPr>
          <w:rFonts w:ascii="Arial" w:hAnsi="Arial" w:cs="Arial"/>
          <w:b/>
          <w:i/>
          <w:lang w:val="en-GB"/>
        </w:rPr>
        <w:tab/>
      </w:r>
      <w:r w:rsidRPr="00BE6DCD">
        <w:rPr>
          <w:rFonts w:ascii="Arial" w:hAnsi="Arial" w:cs="Arial"/>
          <w:iCs/>
          <w:color w:val="000000" w:themeColor="text1"/>
          <w:lang w:val="en-GB"/>
        </w:rPr>
        <w:t>Daquq IDP camp Daquq District, Kirkuk Governorate, Iraq</w:t>
      </w:r>
    </w:p>
    <w:p w14:paraId="49EA5CEA" w14:textId="77777777" w:rsidR="00711A79" w:rsidRPr="00BE6DCD" w:rsidRDefault="00711A79" w:rsidP="00711A79">
      <w:pPr>
        <w:spacing w:after="60"/>
        <w:rPr>
          <w:rFonts w:ascii="Arial" w:hAnsi="Arial" w:cs="Arial"/>
          <w:lang w:val="en-GB"/>
        </w:rPr>
      </w:pPr>
    </w:p>
    <w:p w14:paraId="3EFB62B0" w14:textId="77777777" w:rsidR="00711A79" w:rsidRPr="00BE6DCD" w:rsidRDefault="00711A79" w:rsidP="00711A79">
      <w:pPr>
        <w:spacing w:after="60"/>
        <w:rPr>
          <w:rFonts w:ascii="Arial" w:hAnsi="Arial" w:cs="Arial"/>
          <w:color w:val="000000" w:themeColor="text1"/>
          <w:lang w:val="en-GB"/>
        </w:rPr>
      </w:pPr>
      <w:r w:rsidRPr="00BE6DCD">
        <w:rPr>
          <w:rFonts w:ascii="Arial" w:hAnsi="Arial" w:cs="Arial"/>
          <w:b/>
          <w:i/>
          <w:lang w:val="en-GB"/>
        </w:rPr>
        <w:t>Principal investigator</w:t>
      </w:r>
      <w:r w:rsidRPr="00BE6DCD">
        <w:rPr>
          <w:rFonts w:ascii="Arial" w:hAnsi="Arial" w:cs="Arial"/>
          <w:lang w:val="en-GB"/>
        </w:rPr>
        <w:tab/>
      </w:r>
      <w:r w:rsidRPr="00BE6DCD">
        <w:rPr>
          <w:rFonts w:ascii="Arial" w:hAnsi="Arial" w:cs="Arial"/>
          <w:lang w:val="en-GB"/>
        </w:rPr>
        <w:tab/>
      </w:r>
      <w:r w:rsidRPr="00BE6DCD">
        <w:rPr>
          <w:rFonts w:ascii="Arial" w:hAnsi="Arial" w:cs="Arial"/>
          <w:iCs/>
          <w:color w:val="000000" w:themeColor="text1"/>
          <w:lang w:val="en-GB"/>
        </w:rPr>
        <w:t>Sandra Downing, epidemiologist</w:t>
      </w:r>
      <w:r w:rsidRPr="00BE6DCD">
        <w:rPr>
          <w:rFonts w:ascii="Arial" w:hAnsi="Arial" w:cs="Arial"/>
          <w:iCs/>
          <w:color w:val="000000" w:themeColor="text1"/>
          <w:lang w:val="en-GB"/>
        </w:rPr>
        <w:br/>
        <w:t xml:space="preserve"> </w:t>
      </w:r>
      <w:r w:rsidRPr="00BE6DCD">
        <w:rPr>
          <w:rFonts w:ascii="Arial" w:hAnsi="Arial" w:cs="Arial"/>
          <w:iCs/>
          <w:color w:val="000000" w:themeColor="text1"/>
          <w:lang w:val="en-GB"/>
        </w:rPr>
        <w:tab/>
      </w:r>
      <w:r w:rsidRPr="00BE6DCD">
        <w:rPr>
          <w:rFonts w:ascii="Arial" w:hAnsi="Arial" w:cs="Arial"/>
          <w:iCs/>
          <w:color w:val="000000" w:themeColor="text1"/>
          <w:lang w:val="en-GB"/>
        </w:rPr>
        <w:tab/>
      </w:r>
      <w:r w:rsidRPr="00BE6DCD">
        <w:rPr>
          <w:rFonts w:ascii="Arial" w:hAnsi="Arial" w:cs="Arial"/>
          <w:iCs/>
          <w:color w:val="000000" w:themeColor="text1"/>
          <w:lang w:val="en-GB"/>
        </w:rPr>
        <w:tab/>
      </w:r>
      <w:r w:rsidRPr="00BE6DCD">
        <w:rPr>
          <w:rFonts w:ascii="Arial" w:hAnsi="Arial" w:cs="Arial"/>
          <w:iCs/>
          <w:color w:val="000000" w:themeColor="text1"/>
          <w:lang w:val="en-GB"/>
        </w:rPr>
        <w:tab/>
      </w:r>
      <w:r w:rsidRPr="00BE6DCD">
        <w:rPr>
          <w:rFonts w:ascii="Arial" w:hAnsi="Arial" w:cs="Arial"/>
          <w:iCs/>
          <w:color w:val="000000" w:themeColor="text1"/>
          <w:lang w:val="en-GB"/>
        </w:rPr>
        <w:tab/>
      </w:r>
      <w:r w:rsidRPr="00BE6DCD">
        <w:rPr>
          <w:rFonts w:ascii="Arial" w:hAnsi="Arial" w:cs="Arial"/>
          <w:color w:val="000000" w:themeColor="text1"/>
          <w:lang w:val="en-GB"/>
        </w:rPr>
        <w:t xml:space="preserve">for </w:t>
      </w:r>
      <w:r w:rsidRPr="00BE6DCD">
        <w:rPr>
          <w:rFonts w:ascii="Arial" w:hAnsi="Arial" w:cs="Arial"/>
          <w:color w:val="000000" w:themeColor="text1"/>
          <w:szCs w:val="20"/>
          <w:lang w:val="en-GB"/>
        </w:rPr>
        <w:t>MSF</w:t>
      </w:r>
      <w:r w:rsidRPr="00BE6DCD">
        <w:rPr>
          <w:rFonts w:ascii="Arial" w:hAnsi="Arial" w:cs="Arial"/>
          <w:iCs/>
          <w:color w:val="000000" w:themeColor="text1"/>
          <w:szCs w:val="20"/>
          <w:lang w:val="en-GB"/>
        </w:rPr>
        <w:t>-OCA</w:t>
      </w:r>
      <w:r w:rsidRPr="00BE6DCD">
        <w:rPr>
          <w:rFonts w:ascii="Arial" w:hAnsi="Arial" w:cs="Arial"/>
          <w:color w:val="000000" w:themeColor="text1"/>
          <w:lang w:val="en-GB"/>
        </w:rPr>
        <w:tab/>
      </w:r>
      <w:r w:rsidRPr="00BE6DCD">
        <w:rPr>
          <w:rFonts w:ascii="Arial" w:hAnsi="Arial" w:cs="Arial"/>
          <w:color w:val="000000" w:themeColor="text1"/>
          <w:lang w:val="en-GB"/>
        </w:rPr>
        <w:tab/>
      </w:r>
      <w:r w:rsidRPr="00BE6DCD">
        <w:rPr>
          <w:rFonts w:ascii="Arial" w:hAnsi="Arial" w:cs="Arial"/>
          <w:color w:val="000000" w:themeColor="text1"/>
          <w:lang w:val="en-GB"/>
        </w:rPr>
        <w:tab/>
      </w:r>
      <w:r w:rsidRPr="00BE6DCD">
        <w:rPr>
          <w:rFonts w:ascii="Arial" w:hAnsi="Arial" w:cs="Arial"/>
          <w:color w:val="000000" w:themeColor="text1"/>
          <w:lang w:val="en-GB"/>
        </w:rPr>
        <w:tab/>
      </w:r>
      <w:r w:rsidRPr="00BE6DCD">
        <w:rPr>
          <w:rFonts w:ascii="Arial" w:hAnsi="Arial" w:cs="Arial"/>
          <w:color w:val="000000" w:themeColor="text1"/>
          <w:lang w:val="en-GB"/>
        </w:rPr>
        <w:tab/>
      </w:r>
    </w:p>
    <w:p w14:paraId="4D05C012" w14:textId="77777777" w:rsidR="00711A79" w:rsidRPr="00BE6DCD" w:rsidRDefault="00711A79" w:rsidP="00711A79">
      <w:pPr>
        <w:spacing w:after="60"/>
        <w:ind w:left="2832" w:firstLine="708"/>
        <w:rPr>
          <w:rFonts w:ascii="Arial" w:hAnsi="Arial" w:cs="Arial"/>
          <w:color w:val="000000" w:themeColor="text1"/>
          <w:lang w:val="en-GB"/>
        </w:rPr>
      </w:pPr>
      <w:r w:rsidRPr="00BE6DCD">
        <w:rPr>
          <w:rFonts w:ascii="Arial" w:hAnsi="Arial" w:cs="Arial"/>
          <w:color w:val="000000" w:themeColor="text1"/>
          <w:lang w:val="en-GB"/>
        </w:rPr>
        <w:t xml:space="preserve">Email: </w:t>
      </w:r>
      <w:r w:rsidRPr="00BE6DCD">
        <w:rPr>
          <w:rFonts w:ascii="Arial" w:hAnsi="Arial" w:cs="Arial"/>
          <w:iCs/>
          <w:color w:val="000000" w:themeColor="text1"/>
          <w:lang w:val="en-GB"/>
        </w:rPr>
        <w:t>Sandra.downing@london.msf.org</w:t>
      </w:r>
    </w:p>
    <w:p w14:paraId="70A64CFA" w14:textId="77777777" w:rsidR="00711A79" w:rsidRPr="00BE6DCD" w:rsidRDefault="00711A79" w:rsidP="00711A79">
      <w:pPr>
        <w:tabs>
          <w:tab w:val="left" w:pos="2835"/>
        </w:tabs>
        <w:spacing w:after="60"/>
        <w:rPr>
          <w:rFonts w:ascii="Arial" w:hAnsi="Arial" w:cs="Arial"/>
          <w:lang w:val="en-GB"/>
        </w:rPr>
      </w:pPr>
    </w:p>
    <w:p w14:paraId="36E3F5E0" w14:textId="5003772E" w:rsidR="00711A79" w:rsidRPr="00BE6DCD" w:rsidRDefault="00711A79" w:rsidP="00711A79">
      <w:pPr>
        <w:spacing w:before="120" w:after="60"/>
        <w:rPr>
          <w:rFonts w:ascii="Arial" w:hAnsi="Arial" w:cs="Arial"/>
          <w:iCs/>
          <w:color w:val="000000" w:themeColor="text1"/>
          <w:lang w:val="en-GB"/>
        </w:rPr>
      </w:pPr>
      <w:r w:rsidRPr="00BE6DCD">
        <w:rPr>
          <w:rFonts w:ascii="Arial" w:hAnsi="Arial" w:cs="Arial"/>
          <w:b/>
          <w:bCs/>
          <w:i/>
          <w:iCs/>
          <w:lang w:val="en-GB"/>
        </w:rPr>
        <w:t>Co-investigators</w:t>
      </w:r>
      <w:r w:rsidRPr="00BE6DCD">
        <w:rPr>
          <w:rFonts w:ascii="Arial" w:hAnsi="Arial" w:cs="Arial"/>
          <w:lang w:val="en-GB"/>
        </w:rPr>
        <w:tab/>
      </w:r>
      <w:r w:rsidRPr="00BE6DCD">
        <w:rPr>
          <w:rFonts w:ascii="Arial" w:hAnsi="Arial" w:cs="Arial"/>
          <w:lang w:val="en-GB"/>
        </w:rPr>
        <w:tab/>
      </w:r>
      <w:r w:rsidRPr="00BE6DCD">
        <w:rPr>
          <w:rFonts w:ascii="Arial" w:hAnsi="Arial" w:cs="Arial"/>
          <w:lang w:val="en-GB"/>
        </w:rPr>
        <w:tab/>
      </w:r>
      <w:r w:rsidRPr="00BE6DCD">
        <w:rPr>
          <w:rFonts w:ascii="Arial" w:hAnsi="Arial" w:cs="Arial"/>
          <w:iCs/>
          <w:color w:val="000000" w:themeColor="text1"/>
          <w:lang w:val="en-GB"/>
        </w:rPr>
        <w:t xml:space="preserve">Dr Angela Ramirez, Medical Coordinator, </w:t>
      </w:r>
      <w:r w:rsidR="00394F1A" w:rsidRPr="00BE6DCD">
        <w:rPr>
          <w:rFonts w:ascii="Arial" w:hAnsi="Arial" w:cs="Arial"/>
          <w:iCs/>
          <w:color w:val="000000" w:themeColor="text1"/>
          <w:lang w:val="en-GB"/>
        </w:rPr>
        <w:t>MSF-OCA</w:t>
      </w:r>
    </w:p>
    <w:p w14:paraId="625C714F" w14:textId="04E8A94E" w:rsidR="00711A79" w:rsidRPr="00BE6DCD" w:rsidRDefault="00711A79" w:rsidP="00711A79">
      <w:pPr>
        <w:spacing w:before="120" w:after="60"/>
        <w:rPr>
          <w:rFonts w:ascii="Arial" w:hAnsi="Arial" w:cs="Arial"/>
          <w:color w:val="000000" w:themeColor="text1"/>
          <w:lang w:val="en-GB"/>
        </w:rPr>
      </w:pPr>
      <w:r w:rsidRPr="00BE6DCD">
        <w:rPr>
          <w:rFonts w:ascii="Arial" w:hAnsi="Arial" w:cs="Arial"/>
          <w:iCs/>
          <w:color w:val="000000" w:themeColor="text1"/>
          <w:lang w:val="en-GB"/>
        </w:rPr>
        <w:tab/>
      </w:r>
      <w:r w:rsidRPr="00BE6DCD">
        <w:rPr>
          <w:rFonts w:ascii="Arial" w:hAnsi="Arial" w:cs="Arial"/>
          <w:iCs/>
          <w:color w:val="000000" w:themeColor="text1"/>
          <w:lang w:val="en-GB"/>
        </w:rPr>
        <w:tab/>
      </w:r>
      <w:r w:rsidRPr="00BE6DCD">
        <w:rPr>
          <w:rFonts w:ascii="Arial" w:hAnsi="Arial" w:cs="Arial"/>
          <w:iCs/>
          <w:color w:val="000000" w:themeColor="text1"/>
          <w:lang w:val="en-GB"/>
        </w:rPr>
        <w:tab/>
      </w:r>
      <w:r w:rsidRPr="00BE6DCD">
        <w:rPr>
          <w:rFonts w:ascii="Arial" w:hAnsi="Arial" w:cs="Arial"/>
          <w:iCs/>
          <w:color w:val="000000" w:themeColor="text1"/>
          <w:lang w:val="en-GB"/>
        </w:rPr>
        <w:tab/>
      </w:r>
      <w:r w:rsidRPr="00BE6DCD">
        <w:rPr>
          <w:rFonts w:ascii="Arial" w:hAnsi="Arial" w:cs="Arial"/>
          <w:iCs/>
          <w:color w:val="000000" w:themeColor="text1"/>
          <w:lang w:val="en-GB"/>
        </w:rPr>
        <w:tab/>
        <w:t xml:space="preserve">Dr Karla Bil, Health Advisor, </w:t>
      </w:r>
      <w:r w:rsidR="00394F1A" w:rsidRPr="00BE6DCD">
        <w:rPr>
          <w:rFonts w:ascii="Arial" w:hAnsi="Arial" w:cs="Arial"/>
          <w:iCs/>
          <w:color w:val="000000" w:themeColor="text1"/>
          <w:lang w:val="en-GB"/>
        </w:rPr>
        <w:t>MSF-</w:t>
      </w:r>
      <w:r w:rsidRPr="00BE6DCD">
        <w:rPr>
          <w:rFonts w:ascii="Arial" w:hAnsi="Arial" w:cs="Arial"/>
          <w:iCs/>
          <w:color w:val="000000" w:themeColor="text1"/>
          <w:lang w:val="en-GB"/>
        </w:rPr>
        <w:t>OCA</w:t>
      </w:r>
    </w:p>
    <w:p w14:paraId="0F73C2DD" w14:textId="6169C04B" w:rsidR="00711A79" w:rsidRPr="00BE6DCD" w:rsidRDefault="00711A79" w:rsidP="00711A79">
      <w:pPr>
        <w:spacing w:before="120" w:after="60"/>
        <w:rPr>
          <w:rFonts w:ascii="Arial" w:hAnsi="Arial" w:cs="Arial"/>
          <w:i/>
          <w:iCs/>
          <w:color w:val="0000FF"/>
          <w:lang w:val="en-GB"/>
        </w:rPr>
      </w:pPr>
      <w:r w:rsidRPr="00BE6DCD">
        <w:rPr>
          <w:rFonts w:ascii="Arial" w:hAnsi="Arial" w:cs="Arial"/>
          <w:lang w:val="en-GB"/>
        </w:rPr>
        <w:tab/>
      </w:r>
      <w:r w:rsidRPr="00BE6DCD">
        <w:rPr>
          <w:rFonts w:ascii="Arial" w:hAnsi="Arial" w:cs="Arial"/>
          <w:lang w:val="en-GB"/>
        </w:rPr>
        <w:tab/>
      </w:r>
      <w:r w:rsidRPr="00BE6DCD">
        <w:rPr>
          <w:rFonts w:ascii="Arial" w:hAnsi="Arial" w:cs="Arial"/>
          <w:lang w:val="en-GB"/>
        </w:rPr>
        <w:tab/>
      </w:r>
      <w:r w:rsidRPr="00BE6DCD">
        <w:rPr>
          <w:rFonts w:ascii="Arial" w:hAnsi="Arial" w:cs="Arial"/>
          <w:lang w:val="en-GB"/>
        </w:rPr>
        <w:tab/>
      </w:r>
      <w:r w:rsidRPr="00BE6DCD">
        <w:rPr>
          <w:rFonts w:ascii="Arial" w:hAnsi="Arial" w:cs="Arial"/>
          <w:lang w:val="en-GB"/>
        </w:rPr>
        <w:tab/>
      </w:r>
      <w:r w:rsidR="00394F1A" w:rsidRPr="00BE6DCD">
        <w:rPr>
          <w:rFonts w:ascii="Arial" w:hAnsi="Arial" w:cs="Arial"/>
          <w:lang w:val="en-GB"/>
        </w:rPr>
        <w:t>Ruby Siddiqui, Epidemiology Advisor, MSF-UK</w:t>
      </w:r>
    </w:p>
    <w:p w14:paraId="67073F9F" w14:textId="5B4D843A" w:rsidR="00711A79" w:rsidRPr="00D906D1" w:rsidRDefault="00D906D1" w:rsidP="00D906D1">
      <w:pPr>
        <w:spacing w:before="120" w:after="60"/>
        <w:ind w:left="3600"/>
        <w:rPr>
          <w:rFonts w:ascii="Arial" w:hAnsi="Arial" w:cs="Arial"/>
          <w:iCs/>
          <w:lang w:val="en-GB"/>
        </w:rPr>
      </w:pPr>
      <w:r w:rsidRPr="00D906D1">
        <w:rPr>
          <w:rFonts w:ascii="Arial" w:hAnsi="Arial" w:cs="Arial"/>
          <w:iCs/>
          <w:lang w:val="en-GB"/>
        </w:rPr>
        <w:t xml:space="preserve">Dr Burhan Omar, </w:t>
      </w:r>
      <w:r>
        <w:rPr>
          <w:rFonts w:ascii="Arial" w:hAnsi="Arial" w:cs="Arial"/>
          <w:iCs/>
          <w:lang w:val="en-GB"/>
        </w:rPr>
        <w:t>General Heal</w:t>
      </w:r>
      <w:r w:rsidRPr="00D906D1">
        <w:rPr>
          <w:rFonts w:ascii="Arial" w:hAnsi="Arial" w:cs="Arial"/>
          <w:iCs/>
          <w:lang w:val="en-GB"/>
        </w:rPr>
        <w:t>th Director</w:t>
      </w:r>
      <w:r>
        <w:rPr>
          <w:rFonts w:ascii="Arial" w:hAnsi="Arial" w:cs="Arial"/>
          <w:iCs/>
          <w:lang w:val="en-GB"/>
        </w:rPr>
        <w:t>, Kirkuk    Governorate</w:t>
      </w:r>
    </w:p>
    <w:p w14:paraId="2A6BFDB2" w14:textId="77777777" w:rsidR="00711A79" w:rsidRPr="00BE6DCD" w:rsidRDefault="00711A79" w:rsidP="00711A79">
      <w:pPr>
        <w:tabs>
          <w:tab w:val="left" w:pos="2835"/>
          <w:tab w:val="left" w:pos="3600"/>
          <w:tab w:val="left" w:pos="4320"/>
        </w:tabs>
        <w:spacing w:after="60"/>
        <w:rPr>
          <w:rFonts w:ascii="Arial" w:hAnsi="Arial" w:cs="Arial"/>
          <w:lang w:val="en-GB"/>
        </w:rPr>
      </w:pPr>
    </w:p>
    <w:p w14:paraId="0BF04D90" w14:textId="0DD2C94F" w:rsidR="00711A79" w:rsidRPr="00BE6DCD" w:rsidRDefault="00711A79" w:rsidP="00711A79">
      <w:pPr>
        <w:spacing w:after="60"/>
        <w:ind w:left="3600" w:hanging="3600"/>
        <w:rPr>
          <w:rFonts w:ascii="Arial" w:hAnsi="Arial" w:cs="Arial"/>
          <w:lang w:val="en-GB"/>
        </w:rPr>
      </w:pPr>
      <w:r w:rsidRPr="00BE6DCD">
        <w:rPr>
          <w:rFonts w:ascii="Arial" w:hAnsi="Arial" w:cs="Arial"/>
          <w:b/>
          <w:bCs/>
          <w:i/>
          <w:lang w:val="en-GB"/>
        </w:rPr>
        <w:t>Collaborating institutions</w:t>
      </w:r>
      <w:r w:rsidRPr="00BE6DCD">
        <w:rPr>
          <w:rFonts w:ascii="Arial" w:hAnsi="Arial" w:cs="Arial"/>
          <w:b/>
          <w:bCs/>
          <w:i/>
          <w:lang w:val="en-GB"/>
        </w:rPr>
        <w:tab/>
      </w:r>
      <w:r w:rsidR="00D906D1">
        <w:rPr>
          <w:rFonts w:ascii="Arial" w:hAnsi="Arial" w:cs="Arial"/>
          <w:lang w:val="en-GB"/>
        </w:rPr>
        <w:t>Directorate of Health, Kirkuk Governorate</w:t>
      </w:r>
    </w:p>
    <w:p w14:paraId="27A110BB" w14:textId="77777777" w:rsidR="001C6037" w:rsidRPr="00BE6DCD" w:rsidRDefault="001C6037">
      <w:pPr>
        <w:spacing w:after="0" w:line="240" w:lineRule="auto"/>
        <w:rPr>
          <w:lang w:val="en-GB" w:eastAsia="ja-JP"/>
        </w:rPr>
        <w:sectPr w:rsidR="001C6037" w:rsidRPr="00BE6DCD" w:rsidSect="00D85012">
          <w:footerReference w:type="default" r:id="rId10"/>
          <w:footerReference w:type="first" r:id="rId11"/>
          <w:pgSz w:w="12240" w:h="15840" w:code="1"/>
          <w:pgMar w:top="1440" w:right="1440" w:bottom="1440" w:left="1440" w:header="720" w:footer="720" w:gutter="0"/>
          <w:pgNumType w:start="0"/>
          <w:cols w:space="720"/>
          <w:titlePg/>
          <w:docGrid w:linePitch="360"/>
        </w:sectPr>
      </w:pPr>
    </w:p>
    <w:sdt>
      <w:sdtPr>
        <w:rPr>
          <w:rFonts w:ascii="Calibri" w:eastAsia="Calibri" w:hAnsi="Calibri" w:cs="Times New Roman"/>
          <w:b w:val="0"/>
          <w:bCs w:val="0"/>
          <w:color w:val="auto"/>
          <w:sz w:val="22"/>
          <w:szCs w:val="22"/>
          <w:lang w:val="en-GB" w:eastAsia="en-US"/>
        </w:rPr>
        <w:id w:val="-1100714960"/>
        <w:docPartObj>
          <w:docPartGallery w:val="Table of Contents"/>
          <w:docPartUnique/>
        </w:docPartObj>
      </w:sdtPr>
      <w:sdtEndPr>
        <w:rPr>
          <w:noProof/>
        </w:rPr>
      </w:sdtEndPr>
      <w:sdtContent>
        <w:p w14:paraId="2A7F23DC" w14:textId="235D8E50" w:rsidR="00591D81" w:rsidRPr="00BE6DCD" w:rsidRDefault="00591D81">
          <w:pPr>
            <w:pStyle w:val="TOCHeading"/>
            <w:rPr>
              <w:lang w:val="en-GB"/>
            </w:rPr>
          </w:pPr>
          <w:r w:rsidRPr="00BE6DCD">
            <w:rPr>
              <w:lang w:val="en-GB"/>
            </w:rPr>
            <w:t>Contents</w:t>
          </w:r>
          <w:r w:rsidR="003C197A" w:rsidRPr="00BE6DCD">
            <w:rPr>
              <w:lang w:val="en-GB"/>
            </w:rPr>
            <w:t xml:space="preserve">  </w:t>
          </w:r>
        </w:p>
        <w:p w14:paraId="30C730E1" w14:textId="500F606A" w:rsidR="00AE25A7" w:rsidRDefault="00591D81">
          <w:pPr>
            <w:pStyle w:val="TOC1"/>
            <w:tabs>
              <w:tab w:val="right" w:leader="dot" w:pos="9350"/>
            </w:tabs>
            <w:rPr>
              <w:rFonts w:asciiTheme="minorHAnsi" w:eastAsiaTheme="minorEastAsia" w:hAnsiTheme="minorHAnsi" w:cstheme="minorBidi"/>
              <w:noProof/>
              <w:lang w:val="en-AU" w:eastAsia="en-AU"/>
            </w:rPr>
          </w:pPr>
          <w:r w:rsidRPr="00BE6DCD">
            <w:rPr>
              <w:lang w:val="en-GB"/>
            </w:rPr>
            <w:fldChar w:fldCharType="begin"/>
          </w:r>
          <w:r w:rsidRPr="00BE6DCD">
            <w:rPr>
              <w:lang w:val="en-GB"/>
            </w:rPr>
            <w:instrText xml:space="preserve"> TOC \o "1-3" \h \z \u </w:instrText>
          </w:r>
          <w:r w:rsidRPr="00BE6DCD">
            <w:rPr>
              <w:lang w:val="en-GB"/>
            </w:rPr>
            <w:fldChar w:fldCharType="separate"/>
          </w:r>
          <w:hyperlink w:anchor="_Toc481496064" w:history="1">
            <w:r w:rsidR="00AE25A7" w:rsidRPr="00555378">
              <w:rPr>
                <w:rStyle w:val="Hyperlink"/>
                <w:noProof/>
                <w:lang w:val="en-GB"/>
              </w:rPr>
              <w:t>Abbreviations</w:t>
            </w:r>
            <w:r w:rsidR="00AE25A7">
              <w:rPr>
                <w:noProof/>
                <w:webHidden/>
              </w:rPr>
              <w:tab/>
            </w:r>
            <w:r w:rsidR="00AE25A7">
              <w:rPr>
                <w:noProof/>
                <w:webHidden/>
              </w:rPr>
              <w:fldChar w:fldCharType="begin"/>
            </w:r>
            <w:r w:rsidR="00AE25A7">
              <w:rPr>
                <w:noProof/>
                <w:webHidden/>
              </w:rPr>
              <w:instrText xml:space="preserve"> PAGEREF _Toc481496064 \h </w:instrText>
            </w:r>
            <w:r w:rsidR="00AE25A7">
              <w:rPr>
                <w:noProof/>
                <w:webHidden/>
              </w:rPr>
            </w:r>
            <w:r w:rsidR="00AE25A7">
              <w:rPr>
                <w:noProof/>
                <w:webHidden/>
              </w:rPr>
              <w:fldChar w:fldCharType="separate"/>
            </w:r>
            <w:r w:rsidR="001F0742">
              <w:rPr>
                <w:noProof/>
                <w:webHidden/>
              </w:rPr>
              <w:t>5</w:t>
            </w:r>
            <w:r w:rsidR="00AE25A7">
              <w:rPr>
                <w:noProof/>
                <w:webHidden/>
              </w:rPr>
              <w:fldChar w:fldCharType="end"/>
            </w:r>
          </w:hyperlink>
        </w:p>
        <w:p w14:paraId="64AAFB22" w14:textId="1136538C" w:rsidR="00AE25A7" w:rsidRDefault="00491EF6">
          <w:pPr>
            <w:pStyle w:val="TOC1"/>
            <w:tabs>
              <w:tab w:val="left" w:pos="440"/>
              <w:tab w:val="right" w:leader="dot" w:pos="9350"/>
            </w:tabs>
            <w:rPr>
              <w:rFonts w:asciiTheme="minorHAnsi" w:eastAsiaTheme="minorEastAsia" w:hAnsiTheme="minorHAnsi" w:cstheme="minorBidi"/>
              <w:noProof/>
              <w:lang w:val="en-AU" w:eastAsia="en-AU"/>
            </w:rPr>
          </w:pPr>
          <w:hyperlink w:anchor="_Toc481496065" w:history="1">
            <w:r w:rsidR="00AE25A7" w:rsidRPr="00555378">
              <w:rPr>
                <w:rStyle w:val="Hyperlink"/>
                <w:noProof/>
                <w:lang w:val="en-GB"/>
              </w:rPr>
              <w:t>1.</w:t>
            </w:r>
            <w:r w:rsidR="00AE25A7">
              <w:rPr>
                <w:rFonts w:asciiTheme="minorHAnsi" w:eastAsiaTheme="minorEastAsia" w:hAnsiTheme="minorHAnsi" w:cstheme="minorBidi"/>
                <w:noProof/>
                <w:lang w:val="en-AU" w:eastAsia="en-AU"/>
              </w:rPr>
              <w:tab/>
            </w:r>
            <w:r w:rsidR="00AE25A7" w:rsidRPr="00555378">
              <w:rPr>
                <w:rStyle w:val="Hyperlink"/>
                <w:noProof/>
                <w:lang w:val="en-GB"/>
              </w:rPr>
              <w:t>Introduction</w:t>
            </w:r>
            <w:r w:rsidR="00AE25A7">
              <w:rPr>
                <w:noProof/>
                <w:webHidden/>
              </w:rPr>
              <w:tab/>
            </w:r>
            <w:r w:rsidR="00AE25A7">
              <w:rPr>
                <w:noProof/>
                <w:webHidden/>
              </w:rPr>
              <w:fldChar w:fldCharType="begin"/>
            </w:r>
            <w:r w:rsidR="00AE25A7">
              <w:rPr>
                <w:noProof/>
                <w:webHidden/>
              </w:rPr>
              <w:instrText xml:space="preserve"> PAGEREF _Toc481496065 \h </w:instrText>
            </w:r>
            <w:r w:rsidR="00AE25A7">
              <w:rPr>
                <w:noProof/>
                <w:webHidden/>
              </w:rPr>
            </w:r>
            <w:r w:rsidR="00AE25A7">
              <w:rPr>
                <w:noProof/>
                <w:webHidden/>
              </w:rPr>
              <w:fldChar w:fldCharType="separate"/>
            </w:r>
            <w:r w:rsidR="001F0742">
              <w:rPr>
                <w:noProof/>
                <w:webHidden/>
              </w:rPr>
              <w:t>6</w:t>
            </w:r>
            <w:r w:rsidR="00AE25A7">
              <w:rPr>
                <w:noProof/>
                <w:webHidden/>
              </w:rPr>
              <w:fldChar w:fldCharType="end"/>
            </w:r>
          </w:hyperlink>
        </w:p>
        <w:p w14:paraId="0E712790" w14:textId="0240541C"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66" w:history="1">
            <w:r w:rsidR="00AE25A7" w:rsidRPr="00555378">
              <w:rPr>
                <w:rStyle w:val="Hyperlink"/>
                <w:noProof/>
                <w:lang w:val="en-GB"/>
              </w:rPr>
              <w:t>1.1.</w:t>
            </w:r>
            <w:r w:rsidR="00AE25A7">
              <w:rPr>
                <w:rFonts w:asciiTheme="minorHAnsi" w:eastAsiaTheme="minorEastAsia" w:hAnsiTheme="minorHAnsi" w:cstheme="minorBidi"/>
                <w:noProof/>
                <w:lang w:val="en-AU" w:eastAsia="en-AU"/>
              </w:rPr>
              <w:tab/>
            </w:r>
            <w:r w:rsidR="00AE25A7" w:rsidRPr="00555378">
              <w:rPr>
                <w:rStyle w:val="Hyperlink"/>
                <w:noProof/>
                <w:lang w:val="en-GB"/>
              </w:rPr>
              <w:t>Context</w:t>
            </w:r>
            <w:r w:rsidR="00AE25A7">
              <w:rPr>
                <w:noProof/>
                <w:webHidden/>
              </w:rPr>
              <w:tab/>
            </w:r>
            <w:r w:rsidR="00AE25A7">
              <w:rPr>
                <w:noProof/>
                <w:webHidden/>
              </w:rPr>
              <w:fldChar w:fldCharType="begin"/>
            </w:r>
            <w:r w:rsidR="00AE25A7">
              <w:rPr>
                <w:noProof/>
                <w:webHidden/>
              </w:rPr>
              <w:instrText xml:space="preserve"> PAGEREF _Toc481496066 \h </w:instrText>
            </w:r>
            <w:r w:rsidR="00AE25A7">
              <w:rPr>
                <w:noProof/>
                <w:webHidden/>
              </w:rPr>
            </w:r>
            <w:r w:rsidR="00AE25A7">
              <w:rPr>
                <w:noProof/>
                <w:webHidden/>
              </w:rPr>
              <w:fldChar w:fldCharType="separate"/>
            </w:r>
            <w:r w:rsidR="001F0742">
              <w:rPr>
                <w:noProof/>
                <w:webHidden/>
              </w:rPr>
              <w:t>6</w:t>
            </w:r>
            <w:r w:rsidR="00AE25A7">
              <w:rPr>
                <w:noProof/>
                <w:webHidden/>
              </w:rPr>
              <w:fldChar w:fldCharType="end"/>
            </w:r>
          </w:hyperlink>
        </w:p>
        <w:p w14:paraId="26077B7B" w14:textId="5DD5F91F"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67" w:history="1">
            <w:r w:rsidR="00AE25A7" w:rsidRPr="00555378">
              <w:rPr>
                <w:rStyle w:val="Hyperlink"/>
                <w:noProof/>
                <w:lang w:val="en-GB"/>
              </w:rPr>
              <w:t>1.2.</w:t>
            </w:r>
            <w:r w:rsidR="00AE25A7">
              <w:rPr>
                <w:rFonts w:asciiTheme="minorHAnsi" w:eastAsiaTheme="minorEastAsia" w:hAnsiTheme="minorHAnsi" w:cstheme="minorBidi"/>
                <w:noProof/>
                <w:lang w:val="en-AU" w:eastAsia="en-AU"/>
              </w:rPr>
              <w:tab/>
            </w:r>
            <w:r w:rsidR="00AE25A7" w:rsidRPr="00555378">
              <w:rPr>
                <w:rStyle w:val="Hyperlink"/>
                <w:noProof/>
                <w:lang w:val="en-GB"/>
              </w:rPr>
              <w:t>Daquq camp</w:t>
            </w:r>
            <w:r w:rsidR="00AE25A7">
              <w:rPr>
                <w:noProof/>
                <w:webHidden/>
              </w:rPr>
              <w:tab/>
            </w:r>
            <w:r w:rsidR="00AE25A7">
              <w:rPr>
                <w:noProof/>
                <w:webHidden/>
              </w:rPr>
              <w:fldChar w:fldCharType="begin"/>
            </w:r>
            <w:r w:rsidR="00AE25A7">
              <w:rPr>
                <w:noProof/>
                <w:webHidden/>
              </w:rPr>
              <w:instrText xml:space="preserve"> PAGEREF _Toc481496067 \h </w:instrText>
            </w:r>
            <w:r w:rsidR="00AE25A7">
              <w:rPr>
                <w:noProof/>
                <w:webHidden/>
              </w:rPr>
            </w:r>
            <w:r w:rsidR="00AE25A7">
              <w:rPr>
                <w:noProof/>
                <w:webHidden/>
              </w:rPr>
              <w:fldChar w:fldCharType="separate"/>
            </w:r>
            <w:r w:rsidR="001F0742">
              <w:rPr>
                <w:noProof/>
                <w:webHidden/>
              </w:rPr>
              <w:t>6</w:t>
            </w:r>
            <w:r w:rsidR="00AE25A7">
              <w:rPr>
                <w:noProof/>
                <w:webHidden/>
              </w:rPr>
              <w:fldChar w:fldCharType="end"/>
            </w:r>
          </w:hyperlink>
        </w:p>
        <w:p w14:paraId="0818F20E" w14:textId="75D09E7A"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68" w:history="1">
            <w:r w:rsidR="00AE25A7" w:rsidRPr="00555378">
              <w:rPr>
                <w:rStyle w:val="Hyperlink"/>
                <w:noProof/>
                <w:lang w:val="en-GB"/>
              </w:rPr>
              <w:t>1.3.</w:t>
            </w:r>
            <w:r w:rsidR="00AE25A7">
              <w:rPr>
                <w:rFonts w:asciiTheme="minorHAnsi" w:eastAsiaTheme="minorEastAsia" w:hAnsiTheme="minorHAnsi" w:cstheme="minorBidi"/>
                <w:noProof/>
                <w:lang w:val="en-AU" w:eastAsia="en-AU"/>
              </w:rPr>
              <w:tab/>
            </w:r>
            <w:r w:rsidR="00AE25A7" w:rsidRPr="00555378">
              <w:rPr>
                <w:rStyle w:val="Hyperlink"/>
                <w:noProof/>
                <w:lang w:val="en-GB"/>
              </w:rPr>
              <w:t>Leylan 3 camp</w:t>
            </w:r>
            <w:r w:rsidR="00AE25A7">
              <w:rPr>
                <w:noProof/>
                <w:webHidden/>
              </w:rPr>
              <w:tab/>
            </w:r>
            <w:r w:rsidR="00AE25A7">
              <w:rPr>
                <w:noProof/>
                <w:webHidden/>
              </w:rPr>
              <w:fldChar w:fldCharType="begin"/>
            </w:r>
            <w:r w:rsidR="00AE25A7">
              <w:rPr>
                <w:noProof/>
                <w:webHidden/>
              </w:rPr>
              <w:instrText xml:space="preserve"> PAGEREF _Toc481496068 \h </w:instrText>
            </w:r>
            <w:r w:rsidR="00AE25A7">
              <w:rPr>
                <w:noProof/>
                <w:webHidden/>
              </w:rPr>
            </w:r>
            <w:r w:rsidR="00AE25A7">
              <w:rPr>
                <w:noProof/>
                <w:webHidden/>
              </w:rPr>
              <w:fldChar w:fldCharType="separate"/>
            </w:r>
            <w:r w:rsidR="001F0742">
              <w:rPr>
                <w:noProof/>
                <w:webHidden/>
              </w:rPr>
              <w:t>7</w:t>
            </w:r>
            <w:r w:rsidR="00AE25A7">
              <w:rPr>
                <w:noProof/>
                <w:webHidden/>
              </w:rPr>
              <w:fldChar w:fldCharType="end"/>
            </w:r>
          </w:hyperlink>
        </w:p>
        <w:p w14:paraId="400ACACB" w14:textId="005E2AEA"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69" w:history="1">
            <w:r w:rsidR="00AE25A7" w:rsidRPr="00555378">
              <w:rPr>
                <w:rStyle w:val="Hyperlink"/>
                <w:noProof/>
                <w:lang w:val="en-GB"/>
              </w:rPr>
              <w:t>1.4.</w:t>
            </w:r>
            <w:r w:rsidR="00AE25A7">
              <w:rPr>
                <w:rFonts w:asciiTheme="minorHAnsi" w:eastAsiaTheme="minorEastAsia" w:hAnsiTheme="minorHAnsi" w:cstheme="minorBidi"/>
                <w:noProof/>
                <w:lang w:val="en-AU" w:eastAsia="en-AU"/>
              </w:rPr>
              <w:tab/>
            </w:r>
            <w:r w:rsidR="00AE25A7" w:rsidRPr="00555378">
              <w:rPr>
                <w:rStyle w:val="Hyperlink"/>
                <w:noProof/>
                <w:lang w:val="en-GB"/>
              </w:rPr>
              <w:t>Justification</w:t>
            </w:r>
            <w:r w:rsidR="00AE25A7">
              <w:rPr>
                <w:noProof/>
                <w:webHidden/>
              </w:rPr>
              <w:tab/>
            </w:r>
            <w:r w:rsidR="00AE25A7">
              <w:rPr>
                <w:noProof/>
                <w:webHidden/>
              </w:rPr>
              <w:fldChar w:fldCharType="begin"/>
            </w:r>
            <w:r w:rsidR="00AE25A7">
              <w:rPr>
                <w:noProof/>
                <w:webHidden/>
              </w:rPr>
              <w:instrText xml:space="preserve"> PAGEREF _Toc481496069 \h </w:instrText>
            </w:r>
            <w:r w:rsidR="00AE25A7">
              <w:rPr>
                <w:noProof/>
                <w:webHidden/>
              </w:rPr>
            </w:r>
            <w:r w:rsidR="00AE25A7">
              <w:rPr>
                <w:noProof/>
                <w:webHidden/>
              </w:rPr>
              <w:fldChar w:fldCharType="separate"/>
            </w:r>
            <w:r w:rsidR="001F0742">
              <w:rPr>
                <w:noProof/>
                <w:webHidden/>
              </w:rPr>
              <w:t>7</w:t>
            </w:r>
            <w:r w:rsidR="00AE25A7">
              <w:rPr>
                <w:noProof/>
                <w:webHidden/>
              </w:rPr>
              <w:fldChar w:fldCharType="end"/>
            </w:r>
          </w:hyperlink>
        </w:p>
        <w:p w14:paraId="7912A110" w14:textId="38AAA766" w:rsidR="00AE25A7" w:rsidRDefault="00491EF6">
          <w:pPr>
            <w:pStyle w:val="TOC1"/>
            <w:tabs>
              <w:tab w:val="left" w:pos="440"/>
              <w:tab w:val="right" w:leader="dot" w:pos="9350"/>
            </w:tabs>
            <w:rPr>
              <w:rFonts w:asciiTheme="minorHAnsi" w:eastAsiaTheme="minorEastAsia" w:hAnsiTheme="minorHAnsi" w:cstheme="minorBidi"/>
              <w:noProof/>
              <w:lang w:val="en-AU" w:eastAsia="en-AU"/>
            </w:rPr>
          </w:pPr>
          <w:hyperlink w:anchor="_Toc481496070" w:history="1">
            <w:r w:rsidR="00AE25A7" w:rsidRPr="00555378">
              <w:rPr>
                <w:rStyle w:val="Hyperlink"/>
                <w:noProof/>
                <w:lang w:val="en-GB"/>
              </w:rPr>
              <w:t>2.</w:t>
            </w:r>
            <w:r w:rsidR="00AE25A7">
              <w:rPr>
                <w:rFonts w:asciiTheme="minorHAnsi" w:eastAsiaTheme="minorEastAsia" w:hAnsiTheme="minorHAnsi" w:cstheme="minorBidi"/>
                <w:noProof/>
                <w:lang w:val="en-AU" w:eastAsia="en-AU"/>
              </w:rPr>
              <w:tab/>
            </w:r>
            <w:r w:rsidR="00AE25A7" w:rsidRPr="00555378">
              <w:rPr>
                <w:rStyle w:val="Hyperlink"/>
                <w:noProof/>
                <w:lang w:val="en-GB"/>
              </w:rPr>
              <w:t>Survey objectives</w:t>
            </w:r>
            <w:r w:rsidR="00AE25A7">
              <w:rPr>
                <w:noProof/>
                <w:webHidden/>
              </w:rPr>
              <w:tab/>
            </w:r>
            <w:r w:rsidR="00AE25A7">
              <w:rPr>
                <w:noProof/>
                <w:webHidden/>
              </w:rPr>
              <w:fldChar w:fldCharType="begin"/>
            </w:r>
            <w:r w:rsidR="00AE25A7">
              <w:rPr>
                <w:noProof/>
                <w:webHidden/>
              </w:rPr>
              <w:instrText xml:space="preserve"> PAGEREF _Toc481496070 \h </w:instrText>
            </w:r>
            <w:r w:rsidR="00AE25A7">
              <w:rPr>
                <w:noProof/>
                <w:webHidden/>
              </w:rPr>
            </w:r>
            <w:r w:rsidR="00AE25A7">
              <w:rPr>
                <w:noProof/>
                <w:webHidden/>
              </w:rPr>
              <w:fldChar w:fldCharType="separate"/>
            </w:r>
            <w:r w:rsidR="001F0742">
              <w:rPr>
                <w:noProof/>
                <w:webHidden/>
              </w:rPr>
              <w:t>8</w:t>
            </w:r>
            <w:r w:rsidR="00AE25A7">
              <w:rPr>
                <w:noProof/>
                <w:webHidden/>
              </w:rPr>
              <w:fldChar w:fldCharType="end"/>
            </w:r>
          </w:hyperlink>
        </w:p>
        <w:p w14:paraId="5AB9E26A" w14:textId="37736814"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71" w:history="1">
            <w:r w:rsidR="00AE25A7" w:rsidRPr="00555378">
              <w:rPr>
                <w:rStyle w:val="Hyperlink"/>
                <w:noProof/>
                <w:lang w:val="en-GB"/>
              </w:rPr>
              <w:t>2.1.</w:t>
            </w:r>
            <w:r w:rsidR="00AE25A7">
              <w:rPr>
                <w:rFonts w:asciiTheme="minorHAnsi" w:eastAsiaTheme="minorEastAsia" w:hAnsiTheme="minorHAnsi" w:cstheme="minorBidi"/>
                <w:noProof/>
                <w:lang w:val="en-AU" w:eastAsia="en-AU"/>
              </w:rPr>
              <w:tab/>
            </w:r>
            <w:r w:rsidR="00AE25A7" w:rsidRPr="00555378">
              <w:rPr>
                <w:rStyle w:val="Hyperlink"/>
                <w:noProof/>
                <w:lang w:val="en-GB"/>
              </w:rPr>
              <w:t>Primary objective</w:t>
            </w:r>
            <w:r w:rsidR="00AE25A7">
              <w:rPr>
                <w:noProof/>
                <w:webHidden/>
              </w:rPr>
              <w:tab/>
            </w:r>
            <w:r w:rsidR="00AE25A7">
              <w:rPr>
                <w:noProof/>
                <w:webHidden/>
              </w:rPr>
              <w:fldChar w:fldCharType="begin"/>
            </w:r>
            <w:r w:rsidR="00AE25A7">
              <w:rPr>
                <w:noProof/>
                <w:webHidden/>
              </w:rPr>
              <w:instrText xml:space="preserve"> PAGEREF _Toc481496071 \h </w:instrText>
            </w:r>
            <w:r w:rsidR="00AE25A7">
              <w:rPr>
                <w:noProof/>
                <w:webHidden/>
              </w:rPr>
            </w:r>
            <w:r w:rsidR="00AE25A7">
              <w:rPr>
                <w:noProof/>
                <w:webHidden/>
              </w:rPr>
              <w:fldChar w:fldCharType="separate"/>
            </w:r>
            <w:r w:rsidR="001F0742">
              <w:rPr>
                <w:noProof/>
                <w:webHidden/>
              </w:rPr>
              <w:t>8</w:t>
            </w:r>
            <w:r w:rsidR="00AE25A7">
              <w:rPr>
                <w:noProof/>
                <w:webHidden/>
              </w:rPr>
              <w:fldChar w:fldCharType="end"/>
            </w:r>
          </w:hyperlink>
        </w:p>
        <w:p w14:paraId="282FE33C" w14:textId="1CDB1819"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72" w:history="1">
            <w:r w:rsidR="00AE25A7" w:rsidRPr="00555378">
              <w:rPr>
                <w:rStyle w:val="Hyperlink"/>
                <w:noProof/>
                <w:lang w:val="en-GB"/>
              </w:rPr>
              <w:t>2.2.</w:t>
            </w:r>
            <w:r w:rsidR="00AE25A7">
              <w:rPr>
                <w:rFonts w:asciiTheme="minorHAnsi" w:eastAsiaTheme="minorEastAsia" w:hAnsiTheme="minorHAnsi" w:cstheme="minorBidi"/>
                <w:noProof/>
                <w:lang w:val="en-AU" w:eastAsia="en-AU"/>
              </w:rPr>
              <w:tab/>
            </w:r>
            <w:r w:rsidR="00AE25A7" w:rsidRPr="00555378">
              <w:rPr>
                <w:rStyle w:val="Hyperlink"/>
                <w:noProof/>
                <w:lang w:val="en-GB"/>
              </w:rPr>
              <w:t>Secondary objective</w:t>
            </w:r>
            <w:r w:rsidR="00AE25A7">
              <w:rPr>
                <w:noProof/>
                <w:webHidden/>
              </w:rPr>
              <w:tab/>
            </w:r>
            <w:r w:rsidR="00AE25A7">
              <w:rPr>
                <w:noProof/>
                <w:webHidden/>
              </w:rPr>
              <w:fldChar w:fldCharType="begin"/>
            </w:r>
            <w:r w:rsidR="00AE25A7">
              <w:rPr>
                <w:noProof/>
                <w:webHidden/>
              </w:rPr>
              <w:instrText xml:space="preserve"> PAGEREF _Toc481496072 \h </w:instrText>
            </w:r>
            <w:r w:rsidR="00AE25A7">
              <w:rPr>
                <w:noProof/>
                <w:webHidden/>
              </w:rPr>
            </w:r>
            <w:r w:rsidR="00AE25A7">
              <w:rPr>
                <w:noProof/>
                <w:webHidden/>
              </w:rPr>
              <w:fldChar w:fldCharType="separate"/>
            </w:r>
            <w:r w:rsidR="001F0742">
              <w:rPr>
                <w:noProof/>
                <w:webHidden/>
              </w:rPr>
              <w:t>8</w:t>
            </w:r>
            <w:r w:rsidR="00AE25A7">
              <w:rPr>
                <w:noProof/>
                <w:webHidden/>
              </w:rPr>
              <w:fldChar w:fldCharType="end"/>
            </w:r>
          </w:hyperlink>
        </w:p>
        <w:p w14:paraId="502D4FC2" w14:textId="3526BAB2" w:rsidR="00AE25A7" w:rsidRDefault="00491EF6">
          <w:pPr>
            <w:pStyle w:val="TOC1"/>
            <w:tabs>
              <w:tab w:val="left" w:pos="440"/>
              <w:tab w:val="right" w:leader="dot" w:pos="9350"/>
            </w:tabs>
            <w:rPr>
              <w:rFonts w:asciiTheme="minorHAnsi" w:eastAsiaTheme="minorEastAsia" w:hAnsiTheme="minorHAnsi" w:cstheme="minorBidi"/>
              <w:noProof/>
              <w:lang w:val="en-AU" w:eastAsia="en-AU"/>
            </w:rPr>
          </w:pPr>
          <w:hyperlink w:anchor="_Toc481496073" w:history="1">
            <w:r w:rsidR="00AE25A7" w:rsidRPr="00555378">
              <w:rPr>
                <w:rStyle w:val="Hyperlink"/>
                <w:noProof/>
                <w:lang w:val="en-GB"/>
              </w:rPr>
              <w:t>3.</w:t>
            </w:r>
            <w:r w:rsidR="00AE25A7">
              <w:rPr>
                <w:rFonts w:asciiTheme="minorHAnsi" w:eastAsiaTheme="minorEastAsia" w:hAnsiTheme="minorHAnsi" w:cstheme="minorBidi"/>
                <w:noProof/>
                <w:lang w:val="en-AU" w:eastAsia="en-AU"/>
              </w:rPr>
              <w:tab/>
            </w:r>
            <w:r w:rsidR="00AE25A7" w:rsidRPr="00555378">
              <w:rPr>
                <w:rStyle w:val="Hyperlink"/>
                <w:noProof/>
                <w:lang w:val="en-GB"/>
              </w:rPr>
              <w:t>Methodology</w:t>
            </w:r>
            <w:r w:rsidR="00AE25A7">
              <w:rPr>
                <w:noProof/>
                <w:webHidden/>
              </w:rPr>
              <w:tab/>
            </w:r>
            <w:r w:rsidR="00AE25A7">
              <w:rPr>
                <w:noProof/>
                <w:webHidden/>
              </w:rPr>
              <w:fldChar w:fldCharType="begin"/>
            </w:r>
            <w:r w:rsidR="00AE25A7">
              <w:rPr>
                <w:noProof/>
                <w:webHidden/>
              </w:rPr>
              <w:instrText xml:space="preserve"> PAGEREF _Toc481496073 \h </w:instrText>
            </w:r>
            <w:r w:rsidR="00AE25A7">
              <w:rPr>
                <w:noProof/>
                <w:webHidden/>
              </w:rPr>
            </w:r>
            <w:r w:rsidR="00AE25A7">
              <w:rPr>
                <w:noProof/>
                <w:webHidden/>
              </w:rPr>
              <w:fldChar w:fldCharType="separate"/>
            </w:r>
            <w:r w:rsidR="001F0742">
              <w:rPr>
                <w:noProof/>
                <w:webHidden/>
              </w:rPr>
              <w:t>8</w:t>
            </w:r>
            <w:r w:rsidR="00AE25A7">
              <w:rPr>
                <w:noProof/>
                <w:webHidden/>
              </w:rPr>
              <w:fldChar w:fldCharType="end"/>
            </w:r>
          </w:hyperlink>
        </w:p>
        <w:p w14:paraId="7559B2F2" w14:textId="6D1D156C"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74" w:history="1">
            <w:r w:rsidR="00AE25A7" w:rsidRPr="00555378">
              <w:rPr>
                <w:rStyle w:val="Hyperlink"/>
                <w:noProof/>
                <w:lang w:val="en-GB"/>
              </w:rPr>
              <w:t>3.1.</w:t>
            </w:r>
            <w:r w:rsidR="00AE25A7">
              <w:rPr>
                <w:rFonts w:asciiTheme="minorHAnsi" w:eastAsiaTheme="minorEastAsia" w:hAnsiTheme="minorHAnsi" w:cstheme="minorBidi"/>
                <w:noProof/>
                <w:lang w:val="en-AU" w:eastAsia="en-AU"/>
              </w:rPr>
              <w:tab/>
            </w:r>
            <w:r w:rsidR="00AE25A7" w:rsidRPr="00555378">
              <w:rPr>
                <w:rStyle w:val="Hyperlink"/>
                <w:noProof/>
                <w:lang w:val="en-GB"/>
              </w:rPr>
              <w:t>Study design and area</w:t>
            </w:r>
            <w:r w:rsidR="00AE25A7">
              <w:rPr>
                <w:noProof/>
                <w:webHidden/>
              </w:rPr>
              <w:tab/>
            </w:r>
            <w:r w:rsidR="00AE25A7">
              <w:rPr>
                <w:noProof/>
                <w:webHidden/>
              </w:rPr>
              <w:fldChar w:fldCharType="begin"/>
            </w:r>
            <w:r w:rsidR="00AE25A7">
              <w:rPr>
                <w:noProof/>
                <w:webHidden/>
              </w:rPr>
              <w:instrText xml:space="preserve"> PAGEREF _Toc481496074 \h </w:instrText>
            </w:r>
            <w:r w:rsidR="00AE25A7">
              <w:rPr>
                <w:noProof/>
                <w:webHidden/>
              </w:rPr>
            </w:r>
            <w:r w:rsidR="00AE25A7">
              <w:rPr>
                <w:noProof/>
                <w:webHidden/>
              </w:rPr>
              <w:fldChar w:fldCharType="separate"/>
            </w:r>
            <w:r w:rsidR="001F0742">
              <w:rPr>
                <w:noProof/>
                <w:webHidden/>
              </w:rPr>
              <w:t>8</w:t>
            </w:r>
            <w:r w:rsidR="00AE25A7">
              <w:rPr>
                <w:noProof/>
                <w:webHidden/>
              </w:rPr>
              <w:fldChar w:fldCharType="end"/>
            </w:r>
          </w:hyperlink>
        </w:p>
        <w:p w14:paraId="0D32D638" w14:textId="190B0A3C"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75" w:history="1">
            <w:r w:rsidR="00AE25A7" w:rsidRPr="00555378">
              <w:rPr>
                <w:rStyle w:val="Hyperlink"/>
                <w:noProof/>
                <w:lang w:val="en-GB"/>
              </w:rPr>
              <w:t>3.2.</w:t>
            </w:r>
            <w:r w:rsidR="00AE25A7">
              <w:rPr>
                <w:rFonts w:asciiTheme="minorHAnsi" w:eastAsiaTheme="minorEastAsia" w:hAnsiTheme="minorHAnsi" w:cstheme="minorBidi"/>
                <w:noProof/>
                <w:lang w:val="en-AU" w:eastAsia="en-AU"/>
              </w:rPr>
              <w:tab/>
            </w:r>
            <w:r w:rsidR="00AE25A7" w:rsidRPr="00555378">
              <w:rPr>
                <w:rStyle w:val="Hyperlink"/>
                <w:noProof/>
                <w:lang w:val="en-GB"/>
              </w:rPr>
              <w:t>Study Population:</w:t>
            </w:r>
            <w:r w:rsidR="00AE25A7">
              <w:rPr>
                <w:noProof/>
                <w:webHidden/>
              </w:rPr>
              <w:tab/>
            </w:r>
            <w:r w:rsidR="00AE25A7">
              <w:rPr>
                <w:noProof/>
                <w:webHidden/>
              </w:rPr>
              <w:fldChar w:fldCharType="begin"/>
            </w:r>
            <w:r w:rsidR="00AE25A7">
              <w:rPr>
                <w:noProof/>
                <w:webHidden/>
              </w:rPr>
              <w:instrText xml:space="preserve"> PAGEREF _Toc481496075 \h </w:instrText>
            </w:r>
            <w:r w:rsidR="00AE25A7">
              <w:rPr>
                <w:noProof/>
                <w:webHidden/>
              </w:rPr>
            </w:r>
            <w:r w:rsidR="00AE25A7">
              <w:rPr>
                <w:noProof/>
                <w:webHidden/>
              </w:rPr>
              <w:fldChar w:fldCharType="separate"/>
            </w:r>
            <w:r w:rsidR="001F0742">
              <w:rPr>
                <w:noProof/>
                <w:webHidden/>
              </w:rPr>
              <w:t>8</w:t>
            </w:r>
            <w:r w:rsidR="00AE25A7">
              <w:rPr>
                <w:noProof/>
                <w:webHidden/>
              </w:rPr>
              <w:fldChar w:fldCharType="end"/>
            </w:r>
          </w:hyperlink>
        </w:p>
        <w:p w14:paraId="7250CFD3" w14:textId="6F9C1DFD"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76" w:history="1">
            <w:r w:rsidR="00AE25A7" w:rsidRPr="00555378">
              <w:rPr>
                <w:rStyle w:val="Hyperlink"/>
                <w:noProof/>
                <w:lang w:val="en-GB"/>
              </w:rPr>
              <w:t>3.3.</w:t>
            </w:r>
            <w:r w:rsidR="00AE25A7">
              <w:rPr>
                <w:rFonts w:asciiTheme="minorHAnsi" w:eastAsiaTheme="minorEastAsia" w:hAnsiTheme="minorHAnsi" w:cstheme="minorBidi"/>
                <w:noProof/>
                <w:lang w:val="en-AU" w:eastAsia="en-AU"/>
              </w:rPr>
              <w:tab/>
            </w:r>
            <w:r w:rsidR="00AE25A7" w:rsidRPr="00555378">
              <w:rPr>
                <w:rStyle w:val="Hyperlink"/>
                <w:noProof/>
                <w:lang w:val="en-GB"/>
              </w:rPr>
              <w:t>Definitions</w:t>
            </w:r>
            <w:r w:rsidR="00AE25A7">
              <w:rPr>
                <w:noProof/>
                <w:webHidden/>
              </w:rPr>
              <w:tab/>
            </w:r>
            <w:r w:rsidR="00AE25A7">
              <w:rPr>
                <w:noProof/>
                <w:webHidden/>
              </w:rPr>
              <w:fldChar w:fldCharType="begin"/>
            </w:r>
            <w:r w:rsidR="00AE25A7">
              <w:rPr>
                <w:noProof/>
                <w:webHidden/>
              </w:rPr>
              <w:instrText xml:space="preserve"> PAGEREF _Toc481496076 \h </w:instrText>
            </w:r>
            <w:r w:rsidR="00AE25A7">
              <w:rPr>
                <w:noProof/>
                <w:webHidden/>
              </w:rPr>
            </w:r>
            <w:r w:rsidR="00AE25A7">
              <w:rPr>
                <w:noProof/>
                <w:webHidden/>
              </w:rPr>
              <w:fldChar w:fldCharType="separate"/>
            </w:r>
            <w:r w:rsidR="001F0742">
              <w:rPr>
                <w:noProof/>
                <w:webHidden/>
              </w:rPr>
              <w:t>8</w:t>
            </w:r>
            <w:r w:rsidR="00AE25A7">
              <w:rPr>
                <w:noProof/>
                <w:webHidden/>
              </w:rPr>
              <w:fldChar w:fldCharType="end"/>
            </w:r>
          </w:hyperlink>
        </w:p>
        <w:p w14:paraId="2141B54F" w14:textId="0EA46F9A"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77" w:history="1">
            <w:r w:rsidR="00AE25A7" w:rsidRPr="00555378">
              <w:rPr>
                <w:rStyle w:val="Hyperlink"/>
                <w:noProof/>
                <w:lang w:val="en-GB"/>
              </w:rPr>
              <w:t>3.4.</w:t>
            </w:r>
            <w:r w:rsidR="00AE25A7">
              <w:rPr>
                <w:rFonts w:asciiTheme="minorHAnsi" w:eastAsiaTheme="minorEastAsia" w:hAnsiTheme="minorHAnsi" w:cstheme="minorBidi"/>
                <w:noProof/>
                <w:lang w:val="en-AU" w:eastAsia="en-AU"/>
              </w:rPr>
              <w:tab/>
            </w:r>
            <w:r w:rsidR="00AE25A7" w:rsidRPr="00555378">
              <w:rPr>
                <w:rStyle w:val="Hyperlink"/>
                <w:noProof/>
                <w:lang w:val="en-GB"/>
              </w:rPr>
              <w:t>Eligibility criteria:</w:t>
            </w:r>
            <w:r w:rsidR="00AE25A7">
              <w:rPr>
                <w:noProof/>
                <w:webHidden/>
              </w:rPr>
              <w:tab/>
            </w:r>
            <w:r w:rsidR="00AE25A7">
              <w:rPr>
                <w:noProof/>
                <w:webHidden/>
              </w:rPr>
              <w:fldChar w:fldCharType="begin"/>
            </w:r>
            <w:r w:rsidR="00AE25A7">
              <w:rPr>
                <w:noProof/>
                <w:webHidden/>
              </w:rPr>
              <w:instrText xml:space="preserve"> PAGEREF _Toc481496077 \h </w:instrText>
            </w:r>
            <w:r w:rsidR="00AE25A7">
              <w:rPr>
                <w:noProof/>
                <w:webHidden/>
              </w:rPr>
            </w:r>
            <w:r w:rsidR="00AE25A7">
              <w:rPr>
                <w:noProof/>
                <w:webHidden/>
              </w:rPr>
              <w:fldChar w:fldCharType="separate"/>
            </w:r>
            <w:r w:rsidR="001F0742">
              <w:rPr>
                <w:noProof/>
                <w:webHidden/>
              </w:rPr>
              <w:t>9</w:t>
            </w:r>
            <w:r w:rsidR="00AE25A7">
              <w:rPr>
                <w:noProof/>
                <w:webHidden/>
              </w:rPr>
              <w:fldChar w:fldCharType="end"/>
            </w:r>
          </w:hyperlink>
        </w:p>
        <w:p w14:paraId="70D561A7" w14:textId="7E0A8383"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78" w:history="1">
            <w:r w:rsidR="00AE25A7" w:rsidRPr="00555378">
              <w:rPr>
                <w:rStyle w:val="Hyperlink"/>
                <w:noProof/>
                <w:lang w:val="en-GB"/>
              </w:rPr>
              <w:t>3.5.</w:t>
            </w:r>
            <w:r w:rsidR="00AE25A7">
              <w:rPr>
                <w:rFonts w:asciiTheme="minorHAnsi" w:eastAsiaTheme="minorEastAsia" w:hAnsiTheme="minorHAnsi" w:cstheme="minorBidi"/>
                <w:noProof/>
                <w:lang w:val="en-AU" w:eastAsia="en-AU"/>
              </w:rPr>
              <w:tab/>
            </w:r>
            <w:r w:rsidR="00AE25A7" w:rsidRPr="00555378">
              <w:rPr>
                <w:rStyle w:val="Hyperlink"/>
                <w:noProof/>
                <w:lang w:val="en-GB"/>
              </w:rPr>
              <w:t>Sample size:</w:t>
            </w:r>
            <w:r w:rsidR="00AE25A7">
              <w:rPr>
                <w:noProof/>
                <w:webHidden/>
              </w:rPr>
              <w:tab/>
            </w:r>
            <w:r w:rsidR="00AE25A7">
              <w:rPr>
                <w:noProof/>
                <w:webHidden/>
              </w:rPr>
              <w:fldChar w:fldCharType="begin"/>
            </w:r>
            <w:r w:rsidR="00AE25A7">
              <w:rPr>
                <w:noProof/>
                <w:webHidden/>
              </w:rPr>
              <w:instrText xml:space="preserve"> PAGEREF _Toc481496078 \h </w:instrText>
            </w:r>
            <w:r w:rsidR="00AE25A7">
              <w:rPr>
                <w:noProof/>
                <w:webHidden/>
              </w:rPr>
            </w:r>
            <w:r w:rsidR="00AE25A7">
              <w:rPr>
                <w:noProof/>
                <w:webHidden/>
              </w:rPr>
              <w:fldChar w:fldCharType="separate"/>
            </w:r>
            <w:r w:rsidR="001F0742">
              <w:rPr>
                <w:noProof/>
                <w:webHidden/>
              </w:rPr>
              <w:t>9</w:t>
            </w:r>
            <w:r w:rsidR="00AE25A7">
              <w:rPr>
                <w:noProof/>
                <w:webHidden/>
              </w:rPr>
              <w:fldChar w:fldCharType="end"/>
            </w:r>
          </w:hyperlink>
        </w:p>
        <w:p w14:paraId="45102839" w14:textId="451167D7"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79" w:history="1">
            <w:r w:rsidR="00AE25A7" w:rsidRPr="00555378">
              <w:rPr>
                <w:rStyle w:val="Hyperlink"/>
                <w:noProof/>
                <w:lang w:val="en-GB"/>
              </w:rPr>
              <w:t>3.6.</w:t>
            </w:r>
            <w:r w:rsidR="00AE25A7">
              <w:rPr>
                <w:rFonts w:asciiTheme="minorHAnsi" w:eastAsiaTheme="minorEastAsia" w:hAnsiTheme="minorHAnsi" w:cstheme="minorBidi"/>
                <w:noProof/>
                <w:lang w:val="en-AU" w:eastAsia="en-AU"/>
              </w:rPr>
              <w:tab/>
            </w:r>
            <w:r w:rsidR="00AE25A7" w:rsidRPr="00555378">
              <w:rPr>
                <w:rStyle w:val="Hyperlink"/>
                <w:noProof/>
                <w:lang w:val="en-GB"/>
              </w:rPr>
              <w:t>Sampling procedures</w:t>
            </w:r>
            <w:r w:rsidR="00AE25A7">
              <w:rPr>
                <w:noProof/>
                <w:webHidden/>
              </w:rPr>
              <w:tab/>
            </w:r>
            <w:r w:rsidR="00AE25A7">
              <w:rPr>
                <w:noProof/>
                <w:webHidden/>
              </w:rPr>
              <w:fldChar w:fldCharType="begin"/>
            </w:r>
            <w:r w:rsidR="00AE25A7">
              <w:rPr>
                <w:noProof/>
                <w:webHidden/>
              </w:rPr>
              <w:instrText xml:space="preserve"> PAGEREF _Toc481496079 \h </w:instrText>
            </w:r>
            <w:r w:rsidR="00AE25A7">
              <w:rPr>
                <w:noProof/>
                <w:webHidden/>
              </w:rPr>
            </w:r>
            <w:r w:rsidR="00AE25A7">
              <w:rPr>
                <w:noProof/>
                <w:webHidden/>
              </w:rPr>
              <w:fldChar w:fldCharType="separate"/>
            </w:r>
            <w:r w:rsidR="001F0742">
              <w:rPr>
                <w:noProof/>
                <w:webHidden/>
              </w:rPr>
              <w:t>12</w:t>
            </w:r>
            <w:r w:rsidR="00AE25A7">
              <w:rPr>
                <w:noProof/>
                <w:webHidden/>
              </w:rPr>
              <w:fldChar w:fldCharType="end"/>
            </w:r>
          </w:hyperlink>
        </w:p>
        <w:p w14:paraId="17E3E38F" w14:textId="1621B4BB" w:rsidR="00AE25A7" w:rsidRDefault="00491EF6">
          <w:pPr>
            <w:pStyle w:val="TOC1"/>
            <w:tabs>
              <w:tab w:val="left" w:pos="440"/>
              <w:tab w:val="right" w:leader="dot" w:pos="9350"/>
            </w:tabs>
            <w:rPr>
              <w:rFonts w:asciiTheme="minorHAnsi" w:eastAsiaTheme="minorEastAsia" w:hAnsiTheme="minorHAnsi" w:cstheme="minorBidi"/>
              <w:noProof/>
              <w:lang w:val="en-AU" w:eastAsia="en-AU"/>
            </w:rPr>
          </w:pPr>
          <w:hyperlink w:anchor="_Toc481496080" w:history="1">
            <w:r w:rsidR="00AE25A7" w:rsidRPr="00555378">
              <w:rPr>
                <w:rStyle w:val="Hyperlink"/>
                <w:noProof/>
                <w:lang w:val="en-GB"/>
              </w:rPr>
              <w:t>4.</w:t>
            </w:r>
            <w:r w:rsidR="00AE25A7">
              <w:rPr>
                <w:rFonts w:asciiTheme="minorHAnsi" w:eastAsiaTheme="minorEastAsia" w:hAnsiTheme="minorHAnsi" w:cstheme="minorBidi"/>
                <w:noProof/>
                <w:lang w:val="en-AU" w:eastAsia="en-AU"/>
              </w:rPr>
              <w:tab/>
            </w:r>
            <w:r w:rsidR="00AE25A7" w:rsidRPr="00555378">
              <w:rPr>
                <w:rStyle w:val="Hyperlink"/>
                <w:noProof/>
                <w:lang w:val="en-GB"/>
              </w:rPr>
              <w:t>Questionnaire</w:t>
            </w:r>
            <w:r w:rsidR="00AE25A7">
              <w:rPr>
                <w:noProof/>
                <w:webHidden/>
              </w:rPr>
              <w:tab/>
            </w:r>
            <w:r w:rsidR="00AE25A7">
              <w:rPr>
                <w:noProof/>
                <w:webHidden/>
              </w:rPr>
              <w:fldChar w:fldCharType="begin"/>
            </w:r>
            <w:r w:rsidR="00AE25A7">
              <w:rPr>
                <w:noProof/>
                <w:webHidden/>
              </w:rPr>
              <w:instrText xml:space="preserve"> PAGEREF _Toc481496080 \h </w:instrText>
            </w:r>
            <w:r w:rsidR="00AE25A7">
              <w:rPr>
                <w:noProof/>
                <w:webHidden/>
              </w:rPr>
            </w:r>
            <w:r w:rsidR="00AE25A7">
              <w:rPr>
                <w:noProof/>
                <w:webHidden/>
              </w:rPr>
              <w:fldChar w:fldCharType="separate"/>
            </w:r>
            <w:r w:rsidR="001F0742">
              <w:rPr>
                <w:noProof/>
                <w:webHidden/>
              </w:rPr>
              <w:t>13</w:t>
            </w:r>
            <w:r w:rsidR="00AE25A7">
              <w:rPr>
                <w:noProof/>
                <w:webHidden/>
              </w:rPr>
              <w:fldChar w:fldCharType="end"/>
            </w:r>
          </w:hyperlink>
        </w:p>
        <w:p w14:paraId="1C9D980E" w14:textId="12115E52"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81" w:history="1">
            <w:r w:rsidR="00AE25A7" w:rsidRPr="00555378">
              <w:rPr>
                <w:rStyle w:val="Hyperlink"/>
                <w:noProof/>
                <w:lang w:val="en-GB"/>
              </w:rPr>
              <w:t>4.1.</w:t>
            </w:r>
            <w:r w:rsidR="00AE25A7">
              <w:rPr>
                <w:rFonts w:asciiTheme="minorHAnsi" w:eastAsiaTheme="minorEastAsia" w:hAnsiTheme="minorHAnsi" w:cstheme="minorBidi"/>
                <w:noProof/>
                <w:lang w:val="en-AU" w:eastAsia="en-AU"/>
              </w:rPr>
              <w:tab/>
            </w:r>
            <w:r w:rsidR="00AE25A7" w:rsidRPr="00555378">
              <w:rPr>
                <w:rStyle w:val="Hyperlink"/>
                <w:noProof/>
                <w:lang w:val="en-GB"/>
              </w:rPr>
              <w:t>Household information</w:t>
            </w:r>
            <w:r w:rsidR="00AE25A7">
              <w:rPr>
                <w:noProof/>
                <w:webHidden/>
              </w:rPr>
              <w:tab/>
            </w:r>
            <w:r w:rsidR="00AE25A7">
              <w:rPr>
                <w:noProof/>
                <w:webHidden/>
              </w:rPr>
              <w:fldChar w:fldCharType="begin"/>
            </w:r>
            <w:r w:rsidR="00AE25A7">
              <w:rPr>
                <w:noProof/>
                <w:webHidden/>
              </w:rPr>
              <w:instrText xml:space="preserve"> PAGEREF _Toc481496081 \h </w:instrText>
            </w:r>
            <w:r w:rsidR="00AE25A7">
              <w:rPr>
                <w:noProof/>
                <w:webHidden/>
              </w:rPr>
            </w:r>
            <w:r w:rsidR="00AE25A7">
              <w:rPr>
                <w:noProof/>
                <w:webHidden/>
              </w:rPr>
              <w:fldChar w:fldCharType="separate"/>
            </w:r>
            <w:r w:rsidR="001F0742">
              <w:rPr>
                <w:noProof/>
                <w:webHidden/>
              </w:rPr>
              <w:t>13</w:t>
            </w:r>
            <w:r w:rsidR="00AE25A7">
              <w:rPr>
                <w:noProof/>
                <w:webHidden/>
              </w:rPr>
              <w:fldChar w:fldCharType="end"/>
            </w:r>
          </w:hyperlink>
        </w:p>
        <w:p w14:paraId="64DEFFEA" w14:textId="4E03AAE4"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82" w:history="1">
            <w:r w:rsidR="00AE25A7" w:rsidRPr="00555378">
              <w:rPr>
                <w:rStyle w:val="Hyperlink"/>
                <w:noProof/>
                <w:lang w:val="en-GB"/>
              </w:rPr>
              <w:t>4.2.</w:t>
            </w:r>
            <w:r w:rsidR="00AE25A7">
              <w:rPr>
                <w:rFonts w:asciiTheme="minorHAnsi" w:eastAsiaTheme="minorEastAsia" w:hAnsiTheme="minorHAnsi" w:cstheme="minorBidi"/>
                <w:noProof/>
                <w:lang w:val="en-AU" w:eastAsia="en-AU"/>
              </w:rPr>
              <w:tab/>
            </w:r>
            <w:r w:rsidR="00AE25A7" w:rsidRPr="00555378">
              <w:rPr>
                <w:rStyle w:val="Hyperlink"/>
                <w:noProof/>
                <w:lang w:val="en-GB"/>
              </w:rPr>
              <w:t>Demographics, morbidity and mortality</w:t>
            </w:r>
            <w:r w:rsidR="00AE25A7">
              <w:rPr>
                <w:noProof/>
                <w:webHidden/>
              </w:rPr>
              <w:tab/>
            </w:r>
            <w:r w:rsidR="00AE25A7">
              <w:rPr>
                <w:noProof/>
                <w:webHidden/>
              </w:rPr>
              <w:fldChar w:fldCharType="begin"/>
            </w:r>
            <w:r w:rsidR="00AE25A7">
              <w:rPr>
                <w:noProof/>
                <w:webHidden/>
              </w:rPr>
              <w:instrText xml:space="preserve"> PAGEREF _Toc481496082 \h </w:instrText>
            </w:r>
            <w:r w:rsidR="00AE25A7">
              <w:rPr>
                <w:noProof/>
                <w:webHidden/>
              </w:rPr>
            </w:r>
            <w:r w:rsidR="00AE25A7">
              <w:rPr>
                <w:noProof/>
                <w:webHidden/>
              </w:rPr>
              <w:fldChar w:fldCharType="separate"/>
            </w:r>
            <w:r w:rsidR="001F0742">
              <w:rPr>
                <w:noProof/>
                <w:webHidden/>
              </w:rPr>
              <w:t>13</w:t>
            </w:r>
            <w:r w:rsidR="00AE25A7">
              <w:rPr>
                <w:noProof/>
                <w:webHidden/>
              </w:rPr>
              <w:fldChar w:fldCharType="end"/>
            </w:r>
          </w:hyperlink>
        </w:p>
        <w:p w14:paraId="5A0CA200" w14:textId="40F622A3"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83" w:history="1">
            <w:r w:rsidR="00AE25A7" w:rsidRPr="00555378">
              <w:rPr>
                <w:rStyle w:val="Hyperlink"/>
                <w:noProof/>
                <w:lang w:val="en-GB"/>
              </w:rPr>
              <w:t>4.3.</w:t>
            </w:r>
            <w:r w:rsidR="00AE25A7">
              <w:rPr>
                <w:rFonts w:asciiTheme="minorHAnsi" w:eastAsiaTheme="minorEastAsia" w:hAnsiTheme="minorHAnsi" w:cstheme="minorBidi"/>
                <w:noProof/>
                <w:lang w:val="en-AU" w:eastAsia="en-AU"/>
              </w:rPr>
              <w:tab/>
            </w:r>
            <w:r w:rsidR="00AE25A7" w:rsidRPr="00555378">
              <w:rPr>
                <w:rStyle w:val="Hyperlink"/>
                <w:noProof/>
                <w:lang w:val="en-GB"/>
              </w:rPr>
              <w:t>Access to health care</w:t>
            </w:r>
            <w:r w:rsidR="00AE25A7">
              <w:rPr>
                <w:noProof/>
                <w:webHidden/>
              </w:rPr>
              <w:tab/>
            </w:r>
            <w:r w:rsidR="00AE25A7">
              <w:rPr>
                <w:noProof/>
                <w:webHidden/>
              </w:rPr>
              <w:fldChar w:fldCharType="begin"/>
            </w:r>
            <w:r w:rsidR="00AE25A7">
              <w:rPr>
                <w:noProof/>
                <w:webHidden/>
              </w:rPr>
              <w:instrText xml:space="preserve"> PAGEREF _Toc481496083 \h </w:instrText>
            </w:r>
            <w:r w:rsidR="00AE25A7">
              <w:rPr>
                <w:noProof/>
                <w:webHidden/>
              </w:rPr>
            </w:r>
            <w:r w:rsidR="00AE25A7">
              <w:rPr>
                <w:noProof/>
                <w:webHidden/>
              </w:rPr>
              <w:fldChar w:fldCharType="separate"/>
            </w:r>
            <w:r w:rsidR="001F0742">
              <w:rPr>
                <w:noProof/>
                <w:webHidden/>
              </w:rPr>
              <w:t>13</w:t>
            </w:r>
            <w:r w:rsidR="00AE25A7">
              <w:rPr>
                <w:noProof/>
                <w:webHidden/>
              </w:rPr>
              <w:fldChar w:fldCharType="end"/>
            </w:r>
          </w:hyperlink>
        </w:p>
        <w:p w14:paraId="31AFCCB7" w14:textId="1883D07B"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84" w:history="1">
            <w:r w:rsidR="00AE25A7" w:rsidRPr="00555378">
              <w:rPr>
                <w:rStyle w:val="Hyperlink"/>
                <w:noProof/>
                <w:lang w:val="en-GB"/>
              </w:rPr>
              <w:t>4.4.</w:t>
            </w:r>
            <w:r w:rsidR="00AE25A7">
              <w:rPr>
                <w:rFonts w:asciiTheme="minorHAnsi" w:eastAsiaTheme="minorEastAsia" w:hAnsiTheme="minorHAnsi" w:cstheme="minorBidi"/>
                <w:noProof/>
                <w:lang w:val="en-AU" w:eastAsia="en-AU"/>
              </w:rPr>
              <w:tab/>
            </w:r>
            <w:r w:rsidR="00AE25A7" w:rsidRPr="00555378">
              <w:rPr>
                <w:rStyle w:val="Hyperlink"/>
                <w:noProof/>
                <w:lang w:val="en-GB"/>
              </w:rPr>
              <w:t>Chronic conditions</w:t>
            </w:r>
            <w:r w:rsidR="00AE25A7">
              <w:rPr>
                <w:noProof/>
                <w:webHidden/>
              </w:rPr>
              <w:tab/>
            </w:r>
            <w:r w:rsidR="00AE25A7">
              <w:rPr>
                <w:noProof/>
                <w:webHidden/>
              </w:rPr>
              <w:fldChar w:fldCharType="begin"/>
            </w:r>
            <w:r w:rsidR="00AE25A7">
              <w:rPr>
                <w:noProof/>
                <w:webHidden/>
              </w:rPr>
              <w:instrText xml:space="preserve"> PAGEREF _Toc481496084 \h </w:instrText>
            </w:r>
            <w:r w:rsidR="00AE25A7">
              <w:rPr>
                <w:noProof/>
                <w:webHidden/>
              </w:rPr>
            </w:r>
            <w:r w:rsidR="00AE25A7">
              <w:rPr>
                <w:noProof/>
                <w:webHidden/>
              </w:rPr>
              <w:fldChar w:fldCharType="separate"/>
            </w:r>
            <w:r w:rsidR="001F0742">
              <w:rPr>
                <w:noProof/>
                <w:webHidden/>
              </w:rPr>
              <w:t>13</w:t>
            </w:r>
            <w:r w:rsidR="00AE25A7">
              <w:rPr>
                <w:noProof/>
                <w:webHidden/>
              </w:rPr>
              <w:fldChar w:fldCharType="end"/>
            </w:r>
          </w:hyperlink>
        </w:p>
        <w:p w14:paraId="404D65D7" w14:textId="583CB55F"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85" w:history="1">
            <w:r w:rsidR="00AE25A7" w:rsidRPr="00555378">
              <w:rPr>
                <w:rStyle w:val="Hyperlink"/>
                <w:noProof/>
                <w:lang w:val="en-GB"/>
              </w:rPr>
              <w:t>4.5.</w:t>
            </w:r>
            <w:r w:rsidR="00AE25A7">
              <w:rPr>
                <w:rFonts w:asciiTheme="minorHAnsi" w:eastAsiaTheme="minorEastAsia" w:hAnsiTheme="minorHAnsi" w:cstheme="minorBidi"/>
                <w:noProof/>
                <w:lang w:val="en-AU" w:eastAsia="en-AU"/>
              </w:rPr>
              <w:tab/>
            </w:r>
            <w:r w:rsidR="00AE25A7" w:rsidRPr="00555378">
              <w:rPr>
                <w:rStyle w:val="Hyperlink"/>
                <w:noProof/>
                <w:lang w:val="en-GB"/>
              </w:rPr>
              <w:t>Vaccination and Nutritional status (including pregnant &amp; lactating women)</w:t>
            </w:r>
            <w:r w:rsidR="00AE25A7">
              <w:rPr>
                <w:noProof/>
                <w:webHidden/>
              </w:rPr>
              <w:tab/>
            </w:r>
            <w:r w:rsidR="00AE25A7">
              <w:rPr>
                <w:noProof/>
                <w:webHidden/>
              </w:rPr>
              <w:fldChar w:fldCharType="begin"/>
            </w:r>
            <w:r w:rsidR="00AE25A7">
              <w:rPr>
                <w:noProof/>
                <w:webHidden/>
              </w:rPr>
              <w:instrText xml:space="preserve"> PAGEREF _Toc481496085 \h </w:instrText>
            </w:r>
            <w:r w:rsidR="00AE25A7">
              <w:rPr>
                <w:noProof/>
                <w:webHidden/>
              </w:rPr>
            </w:r>
            <w:r w:rsidR="00AE25A7">
              <w:rPr>
                <w:noProof/>
                <w:webHidden/>
              </w:rPr>
              <w:fldChar w:fldCharType="separate"/>
            </w:r>
            <w:r w:rsidR="001F0742">
              <w:rPr>
                <w:noProof/>
                <w:webHidden/>
              </w:rPr>
              <w:t>13</w:t>
            </w:r>
            <w:r w:rsidR="00AE25A7">
              <w:rPr>
                <w:noProof/>
                <w:webHidden/>
              </w:rPr>
              <w:fldChar w:fldCharType="end"/>
            </w:r>
          </w:hyperlink>
        </w:p>
        <w:p w14:paraId="7448CF61" w14:textId="1E216221"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86" w:history="1">
            <w:r w:rsidR="00AE25A7" w:rsidRPr="00555378">
              <w:rPr>
                <w:rStyle w:val="Hyperlink"/>
                <w:noProof/>
                <w:lang w:val="en-GB"/>
              </w:rPr>
              <w:t>4.6.</w:t>
            </w:r>
            <w:r w:rsidR="00AE25A7">
              <w:rPr>
                <w:rFonts w:asciiTheme="minorHAnsi" w:eastAsiaTheme="minorEastAsia" w:hAnsiTheme="minorHAnsi" w:cstheme="minorBidi"/>
                <w:noProof/>
                <w:lang w:val="en-AU" w:eastAsia="en-AU"/>
              </w:rPr>
              <w:tab/>
            </w:r>
            <w:r w:rsidR="00AE25A7" w:rsidRPr="00555378">
              <w:rPr>
                <w:rStyle w:val="Hyperlink"/>
                <w:noProof/>
                <w:lang w:val="en-GB"/>
              </w:rPr>
              <w:t>Experience of violence/trauma</w:t>
            </w:r>
            <w:r w:rsidR="00AE25A7">
              <w:rPr>
                <w:noProof/>
                <w:webHidden/>
              </w:rPr>
              <w:tab/>
            </w:r>
            <w:r w:rsidR="00AE25A7">
              <w:rPr>
                <w:noProof/>
                <w:webHidden/>
              </w:rPr>
              <w:fldChar w:fldCharType="begin"/>
            </w:r>
            <w:r w:rsidR="00AE25A7">
              <w:rPr>
                <w:noProof/>
                <w:webHidden/>
              </w:rPr>
              <w:instrText xml:space="preserve"> PAGEREF _Toc481496086 \h </w:instrText>
            </w:r>
            <w:r w:rsidR="00AE25A7">
              <w:rPr>
                <w:noProof/>
                <w:webHidden/>
              </w:rPr>
            </w:r>
            <w:r w:rsidR="00AE25A7">
              <w:rPr>
                <w:noProof/>
                <w:webHidden/>
              </w:rPr>
              <w:fldChar w:fldCharType="separate"/>
            </w:r>
            <w:r w:rsidR="001F0742">
              <w:rPr>
                <w:noProof/>
                <w:webHidden/>
              </w:rPr>
              <w:t>14</w:t>
            </w:r>
            <w:r w:rsidR="00AE25A7">
              <w:rPr>
                <w:noProof/>
                <w:webHidden/>
              </w:rPr>
              <w:fldChar w:fldCharType="end"/>
            </w:r>
          </w:hyperlink>
        </w:p>
        <w:p w14:paraId="2848BA1F" w14:textId="7A6D4BB6"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87" w:history="1">
            <w:r w:rsidR="00AE25A7" w:rsidRPr="00555378">
              <w:rPr>
                <w:rStyle w:val="Hyperlink"/>
                <w:noProof/>
                <w:lang w:val="en-GB"/>
              </w:rPr>
              <w:t>4.7.</w:t>
            </w:r>
            <w:r w:rsidR="00AE25A7">
              <w:rPr>
                <w:rFonts w:asciiTheme="minorHAnsi" w:eastAsiaTheme="minorEastAsia" w:hAnsiTheme="minorHAnsi" w:cstheme="minorBidi"/>
                <w:noProof/>
                <w:lang w:val="en-AU" w:eastAsia="en-AU"/>
              </w:rPr>
              <w:tab/>
            </w:r>
            <w:r w:rsidR="00AE25A7" w:rsidRPr="00555378">
              <w:rPr>
                <w:rStyle w:val="Hyperlink"/>
                <w:noProof/>
                <w:lang w:val="en-GB"/>
              </w:rPr>
              <w:t>Mental health status</w:t>
            </w:r>
            <w:r w:rsidR="00AE25A7">
              <w:rPr>
                <w:noProof/>
                <w:webHidden/>
              </w:rPr>
              <w:tab/>
            </w:r>
            <w:r w:rsidR="00AE25A7">
              <w:rPr>
                <w:noProof/>
                <w:webHidden/>
              </w:rPr>
              <w:fldChar w:fldCharType="begin"/>
            </w:r>
            <w:r w:rsidR="00AE25A7">
              <w:rPr>
                <w:noProof/>
                <w:webHidden/>
              </w:rPr>
              <w:instrText xml:space="preserve"> PAGEREF _Toc481496087 \h </w:instrText>
            </w:r>
            <w:r w:rsidR="00AE25A7">
              <w:rPr>
                <w:noProof/>
                <w:webHidden/>
              </w:rPr>
            </w:r>
            <w:r w:rsidR="00AE25A7">
              <w:rPr>
                <w:noProof/>
                <w:webHidden/>
              </w:rPr>
              <w:fldChar w:fldCharType="separate"/>
            </w:r>
            <w:r w:rsidR="001F0742">
              <w:rPr>
                <w:noProof/>
                <w:webHidden/>
              </w:rPr>
              <w:t>14</w:t>
            </w:r>
            <w:r w:rsidR="00AE25A7">
              <w:rPr>
                <w:noProof/>
                <w:webHidden/>
              </w:rPr>
              <w:fldChar w:fldCharType="end"/>
            </w:r>
          </w:hyperlink>
        </w:p>
        <w:p w14:paraId="0918F0BC" w14:textId="35622517" w:rsidR="00AE25A7" w:rsidRDefault="00491EF6">
          <w:pPr>
            <w:pStyle w:val="TOC1"/>
            <w:tabs>
              <w:tab w:val="left" w:pos="440"/>
              <w:tab w:val="right" w:leader="dot" w:pos="9350"/>
            </w:tabs>
            <w:rPr>
              <w:rFonts w:asciiTheme="minorHAnsi" w:eastAsiaTheme="minorEastAsia" w:hAnsiTheme="minorHAnsi" w:cstheme="minorBidi"/>
              <w:noProof/>
              <w:lang w:val="en-AU" w:eastAsia="en-AU"/>
            </w:rPr>
          </w:pPr>
          <w:hyperlink w:anchor="_Toc481496088" w:history="1">
            <w:r w:rsidR="00AE25A7" w:rsidRPr="00555378">
              <w:rPr>
                <w:rStyle w:val="Hyperlink"/>
                <w:noProof/>
                <w:lang w:val="en-GB"/>
              </w:rPr>
              <w:t>5.</w:t>
            </w:r>
            <w:r w:rsidR="00AE25A7">
              <w:rPr>
                <w:rFonts w:asciiTheme="minorHAnsi" w:eastAsiaTheme="minorEastAsia" w:hAnsiTheme="minorHAnsi" w:cstheme="minorBidi"/>
                <w:noProof/>
                <w:lang w:val="en-AU" w:eastAsia="en-AU"/>
              </w:rPr>
              <w:tab/>
            </w:r>
            <w:r w:rsidR="00AE25A7" w:rsidRPr="00555378">
              <w:rPr>
                <w:rStyle w:val="Hyperlink"/>
                <w:noProof/>
                <w:lang w:val="en-GB"/>
              </w:rPr>
              <w:t>Implementation</w:t>
            </w:r>
            <w:r w:rsidR="00AE25A7">
              <w:rPr>
                <w:noProof/>
                <w:webHidden/>
              </w:rPr>
              <w:tab/>
            </w:r>
            <w:r w:rsidR="00AE25A7">
              <w:rPr>
                <w:noProof/>
                <w:webHidden/>
              </w:rPr>
              <w:fldChar w:fldCharType="begin"/>
            </w:r>
            <w:r w:rsidR="00AE25A7">
              <w:rPr>
                <w:noProof/>
                <w:webHidden/>
              </w:rPr>
              <w:instrText xml:space="preserve"> PAGEREF _Toc481496088 \h </w:instrText>
            </w:r>
            <w:r w:rsidR="00AE25A7">
              <w:rPr>
                <w:noProof/>
                <w:webHidden/>
              </w:rPr>
            </w:r>
            <w:r w:rsidR="00AE25A7">
              <w:rPr>
                <w:noProof/>
                <w:webHidden/>
              </w:rPr>
              <w:fldChar w:fldCharType="separate"/>
            </w:r>
            <w:r w:rsidR="001F0742">
              <w:rPr>
                <w:noProof/>
                <w:webHidden/>
              </w:rPr>
              <w:t>15</w:t>
            </w:r>
            <w:r w:rsidR="00AE25A7">
              <w:rPr>
                <w:noProof/>
                <w:webHidden/>
              </w:rPr>
              <w:fldChar w:fldCharType="end"/>
            </w:r>
          </w:hyperlink>
        </w:p>
        <w:p w14:paraId="1CD81BFD" w14:textId="53D36DEA" w:rsidR="00AE25A7" w:rsidRDefault="00491EF6">
          <w:pPr>
            <w:pStyle w:val="TOC1"/>
            <w:tabs>
              <w:tab w:val="left" w:pos="440"/>
              <w:tab w:val="right" w:leader="dot" w:pos="9350"/>
            </w:tabs>
            <w:rPr>
              <w:rFonts w:asciiTheme="minorHAnsi" w:eastAsiaTheme="minorEastAsia" w:hAnsiTheme="minorHAnsi" w:cstheme="minorBidi"/>
              <w:noProof/>
              <w:lang w:val="en-AU" w:eastAsia="en-AU"/>
            </w:rPr>
          </w:pPr>
          <w:hyperlink w:anchor="_Toc481496089" w:history="1">
            <w:r w:rsidR="00AE25A7" w:rsidRPr="00555378">
              <w:rPr>
                <w:rStyle w:val="Hyperlink"/>
                <w:noProof/>
                <w:lang w:val="en-GB"/>
              </w:rPr>
              <w:t>6.</w:t>
            </w:r>
            <w:r w:rsidR="00AE25A7">
              <w:rPr>
                <w:rFonts w:asciiTheme="minorHAnsi" w:eastAsiaTheme="minorEastAsia" w:hAnsiTheme="minorHAnsi" w:cstheme="minorBidi"/>
                <w:noProof/>
                <w:lang w:val="en-AU" w:eastAsia="en-AU"/>
              </w:rPr>
              <w:tab/>
            </w:r>
            <w:r w:rsidR="00AE25A7" w:rsidRPr="00555378">
              <w:rPr>
                <w:rStyle w:val="Hyperlink"/>
                <w:noProof/>
                <w:lang w:val="en-GB"/>
              </w:rPr>
              <w:t>Data management</w:t>
            </w:r>
            <w:r w:rsidR="00AE25A7">
              <w:rPr>
                <w:noProof/>
                <w:webHidden/>
              </w:rPr>
              <w:tab/>
            </w:r>
            <w:r w:rsidR="00AE25A7">
              <w:rPr>
                <w:noProof/>
                <w:webHidden/>
              </w:rPr>
              <w:fldChar w:fldCharType="begin"/>
            </w:r>
            <w:r w:rsidR="00AE25A7">
              <w:rPr>
                <w:noProof/>
                <w:webHidden/>
              </w:rPr>
              <w:instrText xml:space="preserve"> PAGEREF _Toc481496089 \h </w:instrText>
            </w:r>
            <w:r w:rsidR="00AE25A7">
              <w:rPr>
                <w:noProof/>
                <w:webHidden/>
              </w:rPr>
            </w:r>
            <w:r w:rsidR="00AE25A7">
              <w:rPr>
                <w:noProof/>
                <w:webHidden/>
              </w:rPr>
              <w:fldChar w:fldCharType="separate"/>
            </w:r>
            <w:r w:rsidR="001F0742">
              <w:rPr>
                <w:noProof/>
                <w:webHidden/>
              </w:rPr>
              <w:t>15</w:t>
            </w:r>
            <w:r w:rsidR="00AE25A7">
              <w:rPr>
                <w:noProof/>
                <w:webHidden/>
              </w:rPr>
              <w:fldChar w:fldCharType="end"/>
            </w:r>
          </w:hyperlink>
        </w:p>
        <w:p w14:paraId="29B67B86" w14:textId="56A7EC86" w:rsidR="00AE25A7" w:rsidRDefault="00491EF6">
          <w:pPr>
            <w:pStyle w:val="TOC1"/>
            <w:tabs>
              <w:tab w:val="left" w:pos="440"/>
              <w:tab w:val="right" w:leader="dot" w:pos="9350"/>
            </w:tabs>
            <w:rPr>
              <w:rFonts w:asciiTheme="minorHAnsi" w:eastAsiaTheme="minorEastAsia" w:hAnsiTheme="minorHAnsi" w:cstheme="minorBidi"/>
              <w:noProof/>
              <w:lang w:val="en-AU" w:eastAsia="en-AU"/>
            </w:rPr>
          </w:pPr>
          <w:hyperlink w:anchor="_Toc481496090" w:history="1">
            <w:r w:rsidR="00AE25A7" w:rsidRPr="00555378">
              <w:rPr>
                <w:rStyle w:val="Hyperlink"/>
                <w:noProof/>
                <w:lang w:val="en-GB"/>
              </w:rPr>
              <w:t>7.</w:t>
            </w:r>
            <w:r w:rsidR="00AE25A7">
              <w:rPr>
                <w:rFonts w:asciiTheme="minorHAnsi" w:eastAsiaTheme="minorEastAsia" w:hAnsiTheme="minorHAnsi" w:cstheme="minorBidi"/>
                <w:noProof/>
                <w:lang w:val="en-AU" w:eastAsia="en-AU"/>
              </w:rPr>
              <w:tab/>
            </w:r>
            <w:r w:rsidR="00AE25A7" w:rsidRPr="00555378">
              <w:rPr>
                <w:rStyle w:val="Hyperlink"/>
                <w:noProof/>
                <w:lang w:val="en-GB"/>
              </w:rPr>
              <w:t>Ethical considerations</w:t>
            </w:r>
            <w:r w:rsidR="00AE25A7">
              <w:rPr>
                <w:noProof/>
                <w:webHidden/>
              </w:rPr>
              <w:tab/>
            </w:r>
            <w:r w:rsidR="00AE25A7">
              <w:rPr>
                <w:noProof/>
                <w:webHidden/>
              </w:rPr>
              <w:fldChar w:fldCharType="begin"/>
            </w:r>
            <w:r w:rsidR="00AE25A7">
              <w:rPr>
                <w:noProof/>
                <w:webHidden/>
              </w:rPr>
              <w:instrText xml:space="preserve"> PAGEREF _Toc481496090 \h </w:instrText>
            </w:r>
            <w:r w:rsidR="00AE25A7">
              <w:rPr>
                <w:noProof/>
                <w:webHidden/>
              </w:rPr>
            </w:r>
            <w:r w:rsidR="00AE25A7">
              <w:rPr>
                <w:noProof/>
                <w:webHidden/>
              </w:rPr>
              <w:fldChar w:fldCharType="separate"/>
            </w:r>
            <w:r w:rsidR="001F0742">
              <w:rPr>
                <w:noProof/>
                <w:webHidden/>
              </w:rPr>
              <w:t>16</w:t>
            </w:r>
            <w:r w:rsidR="00AE25A7">
              <w:rPr>
                <w:noProof/>
                <w:webHidden/>
              </w:rPr>
              <w:fldChar w:fldCharType="end"/>
            </w:r>
          </w:hyperlink>
        </w:p>
        <w:p w14:paraId="58AD8983" w14:textId="73EF1A69"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91" w:history="1">
            <w:r w:rsidR="00AE25A7" w:rsidRPr="00555378">
              <w:rPr>
                <w:rStyle w:val="Hyperlink"/>
                <w:noProof/>
                <w:lang w:val="en-GB"/>
              </w:rPr>
              <w:t>7.1.</w:t>
            </w:r>
            <w:r w:rsidR="00AE25A7">
              <w:rPr>
                <w:rFonts w:asciiTheme="minorHAnsi" w:eastAsiaTheme="minorEastAsia" w:hAnsiTheme="minorHAnsi" w:cstheme="minorBidi"/>
                <w:noProof/>
                <w:lang w:val="en-AU" w:eastAsia="en-AU"/>
              </w:rPr>
              <w:tab/>
            </w:r>
            <w:r w:rsidR="00AE25A7" w:rsidRPr="00555378">
              <w:rPr>
                <w:rStyle w:val="Hyperlink"/>
                <w:noProof/>
                <w:lang w:val="en-GB"/>
              </w:rPr>
              <w:t>Informed consent</w:t>
            </w:r>
            <w:r w:rsidR="00AE25A7">
              <w:rPr>
                <w:noProof/>
                <w:webHidden/>
              </w:rPr>
              <w:tab/>
            </w:r>
            <w:r w:rsidR="00AE25A7">
              <w:rPr>
                <w:noProof/>
                <w:webHidden/>
              </w:rPr>
              <w:fldChar w:fldCharType="begin"/>
            </w:r>
            <w:r w:rsidR="00AE25A7">
              <w:rPr>
                <w:noProof/>
                <w:webHidden/>
              </w:rPr>
              <w:instrText xml:space="preserve"> PAGEREF _Toc481496091 \h </w:instrText>
            </w:r>
            <w:r w:rsidR="00AE25A7">
              <w:rPr>
                <w:noProof/>
                <w:webHidden/>
              </w:rPr>
            </w:r>
            <w:r w:rsidR="00AE25A7">
              <w:rPr>
                <w:noProof/>
                <w:webHidden/>
              </w:rPr>
              <w:fldChar w:fldCharType="separate"/>
            </w:r>
            <w:r w:rsidR="001F0742">
              <w:rPr>
                <w:noProof/>
                <w:webHidden/>
              </w:rPr>
              <w:t>16</w:t>
            </w:r>
            <w:r w:rsidR="00AE25A7">
              <w:rPr>
                <w:noProof/>
                <w:webHidden/>
              </w:rPr>
              <w:fldChar w:fldCharType="end"/>
            </w:r>
          </w:hyperlink>
        </w:p>
        <w:p w14:paraId="14814B85" w14:textId="2C0C6D40"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92" w:history="1">
            <w:r w:rsidR="00AE25A7" w:rsidRPr="00555378">
              <w:rPr>
                <w:rStyle w:val="Hyperlink"/>
                <w:noProof/>
                <w:lang w:val="en-GB"/>
              </w:rPr>
              <w:t>7.2.</w:t>
            </w:r>
            <w:r w:rsidR="00AE25A7">
              <w:rPr>
                <w:rFonts w:asciiTheme="minorHAnsi" w:eastAsiaTheme="minorEastAsia" w:hAnsiTheme="minorHAnsi" w:cstheme="minorBidi"/>
                <w:noProof/>
                <w:lang w:val="en-AU" w:eastAsia="en-AU"/>
              </w:rPr>
              <w:tab/>
            </w:r>
            <w:r w:rsidR="00AE25A7" w:rsidRPr="00555378">
              <w:rPr>
                <w:rStyle w:val="Hyperlink"/>
                <w:noProof/>
                <w:lang w:val="en-GB"/>
              </w:rPr>
              <w:t>Confidentiality</w:t>
            </w:r>
            <w:r w:rsidR="00AE25A7">
              <w:rPr>
                <w:noProof/>
                <w:webHidden/>
              </w:rPr>
              <w:tab/>
            </w:r>
            <w:r w:rsidR="00AE25A7">
              <w:rPr>
                <w:noProof/>
                <w:webHidden/>
              </w:rPr>
              <w:fldChar w:fldCharType="begin"/>
            </w:r>
            <w:r w:rsidR="00AE25A7">
              <w:rPr>
                <w:noProof/>
                <w:webHidden/>
              </w:rPr>
              <w:instrText xml:space="preserve"> PAGEREF _Toc481496092 \h </w:instrText>
            </w:r>
            <w:r w:rsidR="00AE25A7">
              <w:rPr>
                <w:noProof/>
                <w:webHidden/>
              </w:rPr>
            </w:r>
            <w:r w:rsidR="00AE25A7">
              <w:rPr>
                <w:noProof/>
                <w:webHidden/>
              </w:rPr>
              <w:fldChar w:fldCharType="separate"/>
            </w:r>
            <w:r w:rsidR="001F0742">
              <w:rPr>
                <w:noProof/>
                <w:webHidden/>
              </w:rPr>
              <w:t>17</w:t>
            </w:r>
            <w:r w:rsidR="00AE25A7">
              <w:rPr>
                <w:noProof/>
                <w:webHidden/>
              </w:rPr>
              <w:fldChar w:fldCharType="end"/>
            </w:r>
          </w:hyperlink>
        </w:p>
        <w:p w14:paraId="3F3AFA7E" w14:textId="583B73F0"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93" w:history="1">
            <w:r w:rsidR="00AE25A7" w:rsidRPr="00555378">
              <w:rPr>
                <w:rStyle w:val="Hyperlink"/>
                <w:noProof/>
                <w:lang w:val="en-GB"/>
              </w:rPr>
              <w:t>7.3.</w:t>
            </w:r>
            <w:r w:rsidR="00AE25A7">
              <w:rPr>
                <w:rFonts w:asciiTheme="minorHAnsi" w:eastAsiaTheme="minorEastAsia" w:hAnsiTheme="minorHAnsi" w:cstheme="minorBidi"/>
                <w:noProof/>
                <w:lang w:val="en-AU" w:eastAsia="en-AU"/>
              </w:rPr>
              <w:tab/>
            </w:r>
            <w:r w:rsidR="00AE25A7" w:rsidRPr="00555378">
              <w:rPr>
                <w:rStyle w:val="Hyperlink"/>
                <w:noProof/>
                <w:lang w:val="en-GB"/>
              </w:rPr>
              <w:t>Risks and benefits related to survey participation</w:t>
            </w:r>
            <w:r w:rsidR="00AE25A7">
              <w:rPr>
                <w:noProof/>
                <w:webHidden/>
              </w:rPr>
              <w:tab/>
            </w:r>
            <w:r w:rsidR="00AE25A7">
              <w:rPr>
                <w:noProof/>
                <w:webHidden/>
              </w:rPr>
              <w:fldChar w:fldCharType="begin"/>
            </w:r>
            <w:r w:rsidR="00AE25A7">
              <w:rPr>
                <w:noProof/>
                <w:webHidden/>
              </w:rPr>
              <w:instrText xml:space="preserve"> PAGEREF _Toc481496093 \h </w:instrText>
            </w:r>
            <w:r w:rsidR="00AE25A7">
              <w:rPr>
                <w:noProof/>
                <w:webHidden/>
              </w:rPr>
            </w:r>
            <w:r w:rsidR="00AE25A7">
              <w:rPr>
                <w:noProof/>
                <w:webHidden/>
              </w:rPr>
              <w:fldChar w:fldCharType="separate"/>
            </w:r>
            <w:r w:rsidR="001F0742">
              <w:rPr>
                <w:noProof/>
                <w:webHidden/>
              </w:rPr>
              <w:t>17</w:t>
            </w:r>
            <w:r w:rsidR="00AE25A7">
              <w:rPr>
                <w:noProof/>
                <w:webHidden/>
              </w:rPr>
              <w:fldChar w:fldCharType="end"/>
            </w:r>
          </w:hyperlink>
        </w:p>
        <w:p w14:paraId="54A8910F" w14:textId="331C0DF0" w:rsidR="00AE25A7" w:rsidRDefault="00491EF6">
          <w:pPr>
            <w:pStyle w:val="TOC1"/>
            <w:tabs>
              <w:tab w:val="left" w:pos="440"/>
              <w:tab w:val="right" w:leader="dot" w:pos="9350"/>
            </w:tabs>
            <w:rPr>
              <w:rFonts w:asciiTheme="minorHAnsi" w:eastAsiaTheme="minorEastAsia" w:hAnsiTheme="minorHAnsi" w:cstheme="minorBidi"/>
              <w:noProof/>
              <w:lang w:val="en-AU" w:eastAsia="en-AU"/>
            </w:rPr>
          </w:pPr>
          <w:hyperlink w:anchor="_Toc481496094" w:history="1">
            <w:r w:rsidR="00AE25A7" w:rsidRPr="00555378">
              <w:rPr>
                <w:rStyle w:val="Hyperlink"/>
                <w:noProof/>
                <w:lang w:val="en-GB"/>
              </w:rPr>
              <w:t>8.</w:t>
            </w:r>
            <w:r w:rsidR="00AE25A7">
              <w:rPr>
                <w:rFonts w:asciiTheme="minorHAnsi" w:eastAsiaTheme="minorEastAsia" w:hAnsiTheme="minorHAnsi" w:cstheme="minorBidi"/>
                <w:noProof/>
                <w:lang w:val="en-AU" w:eastAsia="en-AU"/>
              </w:rPr>
              <w:tab/>
            </w:r>
            <w:r w:rsidR="00AE25A7" w:rsidRPr="00555378">
              <w:rPr>
                <w:rStyle w:val="Hyperlink"/>
                <w:noProof/>
                <w:lang w:val="en-GB"/>
              </w:rPr>
              <w:t>Collaboration</w:t>
            </w:r>
            <w:r w:rsidR="00AE25A7">
              <w:rPr>
                <w:noProof/>
                <w:webHidden/>
              </w:rPr>
              <w:tab/>
            </w:r>
            <w:r w:rsidR="00AE25A7">
              <w:rPr>
                <w:noProof/>
                <w:webHidden/>
              </w:rPr>
              <w:fldChar w:fldCharType="begin"/>
            </w:r>
            <w:r w:rsidR="00AE25A7">
              <w:rPr>
                <w:noProof/>
                <w:webHidden/>
              </w:rPr>
              <w:instrText xml:space="preserve"> PAGEREF _Toc481496094 \h </w:instrText>
            </w:r>
            <w:r w:rsidR="00AE25A7">
              <w:rPr>
                <w:noProof/>
                <w:webHidden/>
              </w:rPr>
            </w:r>
            <w:r w:rsidR="00AE25A7">
              <w:rPr>
                <w:noProof/>
                <w:webHidden/>
              </w:rPr>
              <w:fldChar w:fldCharType="separate"/>
            </w:r>
            <w:r w:rsidR="001F0742">
              <w:rPr>
                <w:noProof/>
                <w:webHidden/>
              </w:rPr>
              <w:t>17</w:t>
            </w:r>
            <w:r w:rsidR="00AE25A7">
              <w:rPr>
                <w:noProof/>
                <w:webHidden/>
              </w:rPr>
              <w:fldChar w:fldCharType="end"/>
            </w:r>
          </w:hyperlink>
        </w:p>
        <w:p w14:paraId="61D1CBC2" w14:textId="451B7875" w:rsidR="00AE25A7" w:rsidRDefault="00491EF6">
          <w:pPr>
            <w:pStyle w:val="TOC1"/>
            <w:tabs>
              <w:tab w:val="left" w:pos="440"/>
              <w:tab w:val="right" w:leader="dot" w:pos="9350"/>
            </w:tabs>
            <w:rPr>
              <w:rFonts w:asciiTheme="minorHAnsi" w:eastAsiaTheme="minorEastAsia" w:hAnsiTheme="minorHAnsi" w:cstheme="minorBidi"/>
              <w:noProof/>
              <w:lang w:val="en-AU" w:eastAsia="en-AU"/>
            </w:rPr>
          </w:pPr>
          <w:hyperlink w:anchor="_Toc481496095" w:history="1">
            <w:r w:rsidR="00AE25A7" w:rsidRPr="00555378">
              <w:rPr>
                <w:rStyle w:val="Hyperlink"/>
                <w:noProof/>
                <w:lang w:val="en-GB"/>
              </w:rPr>
              <w:t>9.</w:t>
            </w:r>
            <w:r w:rsidR="00AE25A7">
              <w:rPr>
                <w:rFonts w:asciiTheme="minorHAnsi" w:eastAsiaTheme="minorEastAsia" w:hAnsiTheme="minorHAnsi" w:cstheme="minorBidi"/>
                <w:noProof/>
                <w:lang w:val="en-AU" w:eastAsia="en-AU"/>
              </w:rPr>
              <w:tab/>
            </w:r>
            <w:r w:rsidR="00AE25A7" w:rsidRPr="00555378">
              <w:rPr>
                <w:rStyle w:val="Hyperlink"/>
                <w:noProof/>
                <w:lang w:val="en-GB"/>
              </w:rPr>
              <w:t>Recruitment, training and logistics</w:t>
            </w:r>
            <w:r w:rsidR="00AE25A7">
              <w:rPr>
                <w:noProof/>
                <w:webHidden/>
              </w:rPr>
              <w:tab/>
            </w:r>
            <w:r w:rsidR="00AE25A7">
              <w:rPr>
                <w:noProof/>
                <w:webHidden/>
              </w:rPr>
              <w:fldChar w:fldCharType="begin"/>
            </w:r>
            <w:r w:rsidR="00AE25A7">
              <w:rPr>
                <w:noProof/>
                <w:webHidden/>
              </w:rPr>
              <w:instrText xml:space="preserve"> PAGEREF _Toc481496095 \h </w:instrText>
            </w:r>
            <w:r w:rsidR="00AE25A7">
              <w:rPr>
                <w:noProof/>
                <w:webHidden/>
              </w:rPr>
            </w:r>
            <w:r w:rsidR="00AE25A7">
              <w:rPr>
                <w:noProof/>
                <w:webHidden/>
              </w:rPr>
              <w:fldChar w:fldCharType="separate"/>
            </w:r>
            <w:r w:rsidR="001F0742">
              <w:rPr>
                <w:noProof/>
                <w:webHidden/>
              </w:rPr>
              <w:t>18</w:t>
            </w:r>
            <w:r w:rsidR="00AE25A7">
              <w:rPr>
                <w:noProof/>
                <w:webHidden/>
              </w:rPr>
              <w:fldChar w:fldCharType="end"/>
            </w:r>
          </w:hyperlink>
        </w:p>
        <w:p w14:paraId="4882AD1D" w14:textId="073831E8"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96" w:history="1">
            <w:r w:rsidR="00AE25A7" w:rsidRPr="00555378">
              <w:rPr>
                <w:rStyle w:val="Hyperlink"/>
                <w:noProof/>
                <w:lang w:val="en-GB"/>
              </w:rPr>
              <w:t>9.1.</w:t>
            </w:r>
            <w:r w:rsidR="00AE25A7">
              <w:rPr>
                <w:rFonts w:asciiTheme="minorHAnsi" w:eastAsiaTheme="minorEastAsia" w:hAnsiTheme="minorHAnsi" w:cstheme="minorBidi"/>
                <w:noProof/>
                <w:lang w:val="en-AU" w:eastAsia="en-AU"/>
              </w:rPr>
              <w:tab/>
            </w:r>
            <w:r w:rsidR="00AE25A7" w:rsidRPr="00555378">
              <w:rPr>
                <w:rStyle w:val="Hyperlink"/>
                <w:noProof/>
                <w:lang w:val="en-GB"/>
              </w:rPr>
              <w:t>Selection and tasks of study teams</w:t>
            </w:r>
            <w:r w:rsidR="00AE25A7">
              <w:rPr>
                <w:noProof/>
                <w:webHidden/>
              </w:rPr>
              <w:tab/>
            </w:r>
            <w:r w:rsidR="00AE25A7">
              <w:rPr>
                <w:noProof/>
                <w:webHidden/>
              </w:rPr>
              <w:fldChar w:fldCharType="begin"/>
            </w:r>
            <w:r w:rsidR="00AE25A7">
              <w:rPr>
                <w:noProof/>
                <w:webHidden/>
              </w:rPr>
              <w:instrText xml:space="preserve"> PAGEREF _Toc481496096 \h </w:instrText>
            </w:r>
            <w:r w:rsidR="00AE25A7">
              <w:rPr>
                <w:noProof/>
                <w:webHidden/>
              </w:rPr>
            </w:r>
            <w:r w:rsidR="00AE25A7">
              <w:rPr>
                <w:noProof/>
                <w:webHidden/>
              </w:rPr>
              <w:fldChar w:fldCharType="separate"/>
            </w:r>
            <w:r w:rsidR="001F0742">
              <w:rPr>
                <w:noProof/>
                <w:webHidden/>
              </w:rPr>
              <w:t>18</w:t>
            </w:r>
            <w:r w:rsidR="00AE25A7">
              <w:rPr>
                <w:noProof/>
                <w:webHidden/>
              </w:rPr>
              <w:fldChar w:fldCharType="end"/>
            </w:r>
          </w:hyperlink>
        </w:p>
        <w:p w14:paraId="583810FE" w14:textId="3E158FDF"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97" w:history="1">
            <w:r w:rsidR="00AE25A7" w:rsidRPr="00555378">
              <w:rPr>
                <w:rStyle w:val="Hyperlink"/>
                <w:noProof/>
                <w:lang w:val="en-GB"/>
              </w:rPr>
              <w:t>9.2.</w:t>
            </w:r>
            <w:r w:rsidR="00AE25A7">
              <w:rPr>
                <w:rFonts w:asciiTheme="minorHAnsi" w:eastAsiaTheme="minorEastAsia" w:hAnsiTheme="minorHAnsi" w:cstheme="minorBidi"/>
                <w:noProof/>
                <w:lang w:val="en-AU" w:eastAsia="en-AU"/>
              </w:rPr>
              <w:tab/>
            </w:r>
            <w:r w:rsidR="00AE25A7" w:rsidRPr="00555378">
              <w:rPr>
                <w:rStyle w:val="Hyperlink"/>
                <w:noProof/>
                <w:lang w:val="en-GB"/>
              </w:rPr>
              <w:t>Supervision</w:t>
            </w:r>
            <w:r w:rsidR="00AE25A7">
              <w:rPr>
                <w:noProof/>
                <w:webHidden/>
              </w:rPr>
              <w:tab/>
            </w:r>
            <w:r w:rsidR="00AE25A7">
              <w:rPr>
                <w:noProof/>
                <w:webHidden/>
              </w:rPr>
              <w:fldChar w:fldCharType="begin"/>
            </w:r>
            <w:r w:rsidR="00AE25A7">
              <w:rPr>
                <w:noProof/>
                <w:webHidden/>
              </w:rPr>
              <w:instrText xml:space="preserve"> PAGEREF _Toc481496097 \h </w:instrText>
            </w:r>
            <w:r w:rsidR="00AE25A7">
              <w:rPr>
                <w:noProof/>
                <w:webHidden/>
              </w:rPr>
            </w:r>
            <w:r w:rsidR="00AE25A7">
              <w:rPr>
                <w:noProof/>
                <w:webHidden/>
              </w:rPr>
              <w:fldChar w:fldCharType="separate"/>
            </w:r>
            <w:r w:rsidR="001F0742">
              <w:rPr>
                <w:noProof/>
                <w:webHidden/>
              </w:rPr>
              <w:t>18</w:t>
            </w:r>
            <w:r w:rsidR="00AE25A7">
              <w:rPr>
                <w:noProof/>
                <w:webHidden/>
              </w:rPr>
              <w:fldChar w:fldCharType="end"/>
            </w:r>
          </w:hyperlink>
        </w:p>
        <w:p w14:paraId="79F0C9D8" w14:textId="343B305E"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98" w:history="1">
            <w:r w:rsidR="00AE25A7" w:rsidRPr="00555378">
              <w:rPr>
                <w:rStyle w:val="Hyperlink"/>
                <w:noProof/>
                <w:lang w:val="en-GB"/>
              </w:rPr>
              <w:t>9.3.</w:t>
            </w:r>
            <w:r w:rsidR="00AE25A7">
              <w:rPr>
                <w:rFonts w:asciiTheme="minorHAnsi" w:eastAsiaTheme="minorEastAsia" w:hAnsiTheme="minorHAnsi" w:cstheme="minorBidi"/>
                <w:noProof/>
                <w:lang w:val="en-AU" w:eastAsia="en-AU"/>
              </w:rPr>
              <w:tab/>
            </w:r>
            <w:r w:rsidR="00AE25A7" w:rsidRPr="00555378">
              <w:rPr>
                <w:rStyle w:val="Hyperlink"/>
                <w:noProof/>
                <w:lang w:val="en-GB"/>
              </w:rPr>
              <w:t>Suggested MSF support in the field</w:t>
            </w:r>
            <w:r w:rsidR="00AE25A7">
              <w:rPr>
                <w:noProof/>
                <w:webHidden/>
              </w:rPr>
              <w:tab/>
            </w:r>
            <w:r w:rsidR="00AE25A7">
              <w:rPr>
                <w:noProof/>
                <w:webHidden/>
              </w:rPr>
              <w:fldChar w:fldCharType="begin"/>
            </w:r>
            <w:r w:rsidR="00AE25A7">
              <w:rPr>
                <w:noProof/>
                <w:webHidden/>
              </w:rPr>
              <w:instrText xml:space="preserve"> PAGEREF _Toc481496098 \h </w:instrText>
            </w:r>
            <w:r w:rsidR="00AE25A7">
              <w:rPr>
                <w:noProof/>
                <w:webHidden/>
              </w:rPr>
            </w:r>
            <w:r w:rsidR="00AE25A7">
              <w:rPr>
                <w:noProof/>
                <w:webHidden/>
              </w:rPr>
              <w:fldChar w:fldCharType="separate"/>
            </w:r>
            <w:r w:rsidR="001F0742">
              <w:rPr>
                <w:noProof/>
                <w:webHidden/>
              </w:rPr>
              <w:t>18</w:t>
            </w:r>
            <w:r w:rsidR="00AE25A7">
              <w:rPr>
                <w:noProof/>
                <w:webHidden/>
              </w:rPr>
              <w:fldChar w:fldCharType="end"/>
            </w:r>
          </w:hyperlink>
        </w:p>
        <w:p w14:paraId="257C610D" w14:textId="76F9CE9E"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099" w:history="1">
            <w:r w:rsidR="00AE25A7" w:rsidRPr="00555378">
              <w:rPr>
                <w:rStyle w:val="Hyperlink"/>
                <w:noProof/>
                <w:lang w:val="en-GB"/>
              </w:rPr>
              <w:t>9.4.</w:t>
            </w:r>
            <w:r w:rsidR="00AE25A7">
              <w:rPr>
                <w:rFonts w:asciiTheme="minorHAnsi" w:eastAsiaTheme="minorEastAsia" w:hAnsiTheme="minorHAnsi" w:cstheme="minorBidi"/>
                <w:noProof/>
                <w:lang w:val="en-AU" w:eastAsia="en-AU"/>
              </w:rPr>
              <w:tab/>
            </w:r>
            <w:r w:rsidR="00AE25A7" w:rsidRPr="00555378">
              <w:rPr>
                <w:rStyle w:val="Hyperlink"/>
                <w:noProof/>
                <w:lang w:val="en-GB"/>
              </w:rPr>
              <w:t>Training of study teams and pre-testing of the questionnaires</w:t>
            </w:r>
            <w:r w:rsidR="00AE25A7">
              <w:rPr>
                <w:noProof/>
                <w:webHidden/>
              </w:rPr>
              <w:tab/>
            </w:r>
            <w:r w:rsidR="00AE25A7">
              <w:rPr>
                <w:noProof/>
                <w:webHidden/>
              </w:rPr>
              <w:fldChar w:fldCharType="begin"/>
            </w:r>
            <w:r w:rsidR="00AE25A7">
              <w:rPr>
                <w:noProof/>
                <w:webHidden/>
              </w:rPr>
              <w:instrText xml:space="preserve"> PAGEREF _Toc481496099 \h </w:instrText>
            </w:r>
            <w:r w:rsidR="00AE25A7">
              <w:rPr>
                <w:noProof/>
                <w:webHidden/>
              </w:rPr>
            </w:r>
            <w:r w:rsidR="00AE25A7">
              <w:rPr>
                <w:noProof/>
                <w:webHidden/>
              </w:rPr>
              <w:fldChar w:fldCharType="separate"/>
            </w:r>
            <w:r w:rsidR="001F0742">
              <w:rPr>
                <w:noProof/>
                <w:webHidden/>
              </w:rPr>
              <w:t>19</w:t>
            </w:r>
            <w:r w:rsidR="00AE25A7">
              <w:rPr>
                <w:noProof/>
                <w:webHidden/>
              </w:rPr>
              <w:fldChar w:fldCharType="end"/>
            </w:r>
          </w:hyperlink>
        </w:p>
        <w:p w14:paraId="2FA3F3AF" w14:textId="6E63EA79" w:rsidR="00AE25A7" w:rsidRDefault="00491EF6">
          <w:pPr>
            <w:pStyle w:val="TOC2"/>
            <w:tabs>
              <w:tab w:val="left" w:pos="880"/>
              <w:tab w:val="right" w:leader="dot" w:pos="9350"/>
            </w:tabs>
            <w:rPr>
              <w:rFonts w:asciiTheme="minorHAnsi" w:eastAsiaTheme="minorEastAsia" w:hAnsiTheme="minorHAnsi" w:cstheme="minorBidi"/>
              <w:noProof/>
              <w:lang w:val="en-AU" w:eastAsia="en-AU"/>
            </w:rPr>
          </w:pPr>
          <w:hyperlink w:anchor="_Toc481496100" w:history="1">
            <w:r w:rsidR="00AE25A7" w:rsidRPr="00555378">
              <w:rPr>
                <w:rStyle w:val="Hyperlink"/>
                <w:noProof/>
                <w:lang w:val="en-GB"/>
              </w:rPr>
              <w:t>9.5.</w:t>
            </w:r>
            <w:r w:rsidR="00AE25A7">
              <w:rPr>
                <w:rFonts w:asciiTheme="minorHAnsi" w:eastAsiaTheme="minorEastAsia" w:hAnsiTheme="minorHAnsi" w:cstheme="minorBidi"/>
                <w:noProof/>
                <w:lang w:val="en-AU" w:eastAsia="en-AU"/>
              </w:rPr>
              <w:tab/>
            </w:r>
            <w:r w:rsidR="00AE25A7" w:rsidRPr="00555378">
              <w:rPr>
                <w:rStyle w:val="Hyperlink"/>
                <w:noProof/>
                <w:lang w:val="en-GB"/>
              </w:rPr>
              <w:t>Timeframe in the field</w:t>
            </w:r>
            <w:r w:rsidR="00AE25A7">
              <w:rPr>
                <w:noProof/>
                <w:webHidden/>
              </w:rPr>
              <w:tab/>
            </w:r>
            <w:r w:rsidR="00AE25A7">
              <w:rPr>
                <w:noProof/>
                <w:webHidden/>
              </w:rPr>
              <w:fldChar w:fldCharType="begin"/>
            </w:r>
            <w:r w:rsidR="00AE25A7">
              <w:rPr>
                <w:noProof/>
                <w:webHidden/>
              </w:rPr>
              <w:instrText xml:space="preserve"> PAGEREF _Toc481496100 \h </w:instrText>
            </w:r>
            <w:r w:rsidR="00AE25A7">
              <w:rPr>
                <w:noProof/>
                <w:webHidden/>
              </w:rPr>
            </w:r>
            <w:r w:rsidR="00AE25A7">
              <w:rPr>
                <w:noProof/>
                <w:webHidden/>
              </w:rPr>
              <w:fldChar w:fldCharType="separate"/>
            </w:r>
            <w:r w:rsidR="001F0742">
              <w:rPr>
                <w:noProof/>
                <w:webHidden/>
              </w:rPr>
              <w:t>19</w:t>
            </w:r>
            <w:r w:rsidR="00AE25A7">
              <w:rPr>
                <w:noProof/>
                <w:webHidden/>
              </w:rPr>
              <w:fldChar w:fldCharType="end"/>
            </w:r>
          </w:hyperlink>
        </w:p>
        <w:p w14:paraId="3FC850BF" w14:textId="16059FB9" w:rsidR="00AE25A7" w:rsidRDefault="00491EF6">
          <w:pPr>
            <w:pStyle w:val="TOC1"/>
            <w:tabs>
              <w:tab w:val="left" w:pos="660"/>
              <w:tab w:val="right" w:leader="dot" w:pos="9350"/>
            </w:tabs>
            <w:rPr>
              <w:rFonts w:asciiTheme="minorHAnsi" w:eastAsiaTheme="minorEastAsia" w:hAnsiTheme="minorHAnsi" w:cstheme="minorBidi"/>
              <w:noProof/>
              <w:lang w:val="en-AU" w:eastAsia="en-AU"/>
            </w:rPr>
          </w:pPr>
          <w:hyperlink w:anchor="_Toc481496101" w:history="1">
            <w:r w:rsidR="00AE25A7" w:rsidRPr="00555378">
              <w:rPr>
                <w:rStyle w:val="Hyperlink"/>
                <w:noProof/>
                <w:lang w:val="en-GB"/>
              </w:rPr>
              <w:t>10.</w:t>
            </w:r>
            <w:r w:rsidR="00AE25A7">
              <w:rPr>
                <w:rFonts w:asciiTheme="minorHAnsi" w:eastAsiaTheme="minorEastAsia" w:hAnsiTheme="minorHAnsi" w:cstheme="minorBidi"/>
                <w:noProof/>
                <w:lang w:val="en-AU" w:eastAsia="en-AU"/>
              </w:rPr>
              <w:tab/>
            </w:r>
            <w:r w:rsidR="00AE25A7" w:rsidRPr="00555378">
              <w:rPr>
                <w:rStyle w:val="Hyperlink"/>
                <w:noProof/>
                <w:lang w:val="en-GB"/>
              </w:rPr>
              <w:t>Logistics</w:t>
            </w:r>
            <w:r w:rsidR="00AE25A7">
              <w:rPr>
                <w:noProof/>
                <w:webHidden/>
              </w:rPr>
              <w:tab/>
            </w:r>
            <w:r w:rsidR="00AE25A7">
              <w:rPr>
                <w:noProof/>
                <w:webHidden/>
              </w:rPr>
              <w:fldChar w:fldCharType="begin"/>
            </w:r>
            <w:r w:rsidR="00AE25A7">
              <w:rPr>
                <w:noProof/>
                <w:webHidden/>
              </w:rPr>
              <w:instrText xml:space="preserve"> PAGEREF _Toc481496101 \h </w:instrText>
            </w:r>
            <w:r w:rsidR="00AE25A7">
              <w:rPr>
                <w:noProof/>
                <w:webHidden/>
              </w:rPr>
            </w:r>
            <w:r w:rsidR="00AE25A7">
              <w:rPr>
                <w:noProof/>
                <w:webHidden/>
              </w:rPr>
              <w:fldChar w:fldCharType="separate"/>
            </w:r>
            <w:r w:rsidR="001F0742">
              <w:rPr>
                <w:noProof/>
                <w:webHidden/>
              </w:rPr>
              <w:t>19</w:t>
            </w:r>
            <w:r w:rsidR="00AE25A7">
              <w:rPr>
                <w:noProof/>
                <w:webHidden/>
              </w:rPr>
              <w:fldChar w:fldCharType="end"/>
            </w:r>
          </w:hyperlink>
        </w:p>
        <w:p w14:paraId="02CE96DE" w14:textId="0B773511" w:rsidR="00AE25A7" w:rsidRDefault="00491EF6">
          <w:pPr>
            <w:pStyle w:val="TOC2"/>
            <w:tabs>
              <w:tab w:val="left" w:pos="1100"/>
              <w:tab w:val="right" w:leader="dot" w:pos="9350"/>
            </w:tabs>
            <w:rPr>
              <w:rFonts w:asciiTheme="minorHAnsi" w:eastAsiaTheme="minorEastAsia" w:hAnsiTheme="minorHAnsi" w:cstheme="minorBidi"/>
              <w:noProof/>
              <w:lang w:val="en-AU" w:eastAsia="en-AU"/>
            </w:rPr>
          </w:pPr>
          <w:hyperlink w:anchor="_Toc481496102" w:history="1">
            <w:r w:rsidR="00AE25A7" w:rsidRPr="00555378">
              <w:rPr>
                <w:rStyle w:val="Hyperlink"/>
                <w:noProof/>
                <w:lang w:val="en-GB"/>
              </w:rPr>
              <w:t>10.1.</w:t>
            </w:r>
            <w:r w:rsidR="00AE25A7">
              <w:rPr>
                <w:rFonts w:asciiTheme="minorHAnsi" w:eastAsiaTheme="minorEastAsia" w:hAnsiTheme="minorHAnsi" w:cstheme="minorBidi"/>
                <w:noProof/>
                <w:lang w:val="en-AU" w:eastAsia="en-AU"/>
              </w:rPr>
              <w:tab/>
            </w:r>
            <w:r w:rsidR="00AE25A7" w:rsidRPr="00555378">
              <w:rPr>
                <w:rStyle w:val="Hyperlink"/>
                <w:noProof/>
                <w:lang w:val="en-GB"/>
              </w:rPr>
              <w:t>Supplies required</w:t>
            </w:r>
            <w:r w:rsidR="00AE25A7">
              <w:rPr>
                <w:noProof/>
                <w:webHidden/>
              </w:rPr>
              <w:tab/>
            </w:r>
            <w:r w:rsidR="00AE25A7">
              <w:rPr>
                <w:noProof/>
                <w:webHidden/>
              </w:rPr>
              <w:fldChar w:fldCharType="begin"/>
            </w:r>
            <w:r w:rsidR="00AE25A7">
              <w:rPr>
                <w:noProof/>
                <w:webHidden/>
              </w:rPr>
              <w:instrText xml:space="preserve"> PAGEREF _Toc481496102 \h </w:instrText>
            </w:r>
            <w:r w:rsidR="00AE25A7">
              <w:rPr>
                <w:noProof/>
                <w:webHidden/>
              </w:rPr>
            </w:r>
            <w:r w:rsidR="00AE25A7">
              <w:rPr>
                <w:noProof/>
                <w:webHidden/>
              </w:rPr>
              <w:fldChar w:fldCharType="separate"/>
            </w:r>
            <w:r w:rsidR="001F0742">
              <w:rPr>
                <w:noProof/>
                <w:webHidden/>
              </w:rPr>
              <w:t>19</w:t>
            </w:r>
            <w:r w:rsidR="00AE25A7">
              <w:rPr>
                <w:noProof/>
                <w:webHidden/>
              </w:rPr>
              <w:fldChar w:fldCharType="end"/>
            </w:r>
          </w:hyperlink>
        </w:p>
        <w:p w14:paraId="4A7E7034" w14:textId="42DA0049" w:rsidR="00AE25A7" w:rsidRDefault="00491EF6">
          <w:pPr>
            <w:pStyle w:val="TOC2"/>
            <w:tabs>
              <w:tab w:val="left" w:pos="1100"/>
              <w:tab w:val="right" w:leader="dot" w:pos="9350"/>
            </w:tabs>
            <w:rPr>
              <w:rFonts w:asciiTheme="minorHAnsi" w:eastAsiaTheme="minorEastAsia" w:hAnsiTheme="minorHAnsi" w:cstheme="minorBidi"/>
              <w:noProof/>
              <w:lang w:val="en-AU" w:eastAsia="en-AU"/>
            </w:rPr>
          </w:pPr>
          <w:hyperlink w:anchor="_Toc481496103" w:history="1">
            <w:r w:rsidR="00AE25A7" w:rsidRPr="00555378">
              <w:rPr>
                <w:rStyle w:val="Hyperlink"/>
                <w:noProof/>
                <w:lang w:val="en-GB"/>
              </w:rPr>
              <w:t>10.2.</w:t>
            </w:r>
            <w:r w:rsidR="00AE25A7">
              <w:rPr>
                <w:rFonts w:asciiTheme="minorHAnsi" w:eastAsiaTheme="minorEastAsia" w:hAnsiTheme="minorHAnsi" w:cstheme="minorBidi"/>
                <w:noProof/>
                <w:lang w:val="en-AU" w:eastAsia="en-AU"/>
              </w:rPr>
              <w:tab/>
            </w:r>
            <w:r w:rsidR="00AE25A7" w:rsidRPr="00555378">
              <w:rPr>
                <w:rStyle w:val="Hyperlink"/>
                <w:noProof/>
                <w:lang w:val="en-GB"/>
              </w:rPr>
              <w:t>Transport</w:t>
            </w:r>
            <w:r w:rsidR="00AE25A7">
              <w:rPr>
                <w:noProof/>
                <w:webHidden/>
              </w:rPr>
              <w:tab/>
            </w:r>
            <w:r w:rsidR="00AE25A7">
              <w:rPr>
                <w:noProof/>
                <w:webHidden/>
              </w:rPr>
              <w:fldChar w:fldCharType="begin"/>
            </w:r>
            <w:r w:rsidR="00AE25A7">
              <w:rPr>
                <w:noProof/>
                <w:webHidden/>
              </w:rPr>
              <w:instrText xml:space="preserve"> PAGEREF _Toc481496103 \h </w:instrText>
            </w:r>
            <w:r w:rsidR="00AE25A7">
              <w:rPr>
                <w:noProof/>
                <w:webHidden/>
              </w:rPr>
            </w:r>
            <w:r w:rsidR="00AE25A7">
              <w:rPr>
                <w:noProof/>
                <w:webHidden/>
              </w:rPr>
              <w:fldChar w:fldCharType="separate"/>
            </w:r>
            <w:r w:rsidR="001F0742">
              <w:rPr>
                <w:noProof/>
                <w:webHidden/>
              </w:rPr>
              <w:t>20</w:t>
            </w:r>
            <w:r w:rsidR="00AE25A7">
              <w:rPr>
                <w:noProof/>
                <w:webHidden/>
              </w:rPr>
              <w:fldChar w:fldCharType="end"/>
            </w:r>
          </w:hyperlink>
        </w:p>
        <w:p w14:paraId="6FA36583" w14:textId="69F07C93" w:rsidR="00AE25A7" w:rsidRDefault="00491EF6">
          <w:pPr>
            <w:pStyle w:val="TOC1"/>
            <w:tabs>
              <w:tab w:val="right" w:leader="dot" w:pos="9350"/>
            </w:tabs>
            <w:rPr>
              <w:rFonts w:asciiTheme="minorHAnsi" w:eastAsiaTheme="minorEastAsia" w:hAnsiTheme="minorHAnsi" w:cstheme="minorBidi"/>
              <w:noProof/>
              <w:lang w:val="en-AU" w:eastAsia="en-AU"/>
            </w:rPr>
          </w:pPr>
          <w:hyperlink w:anchor="_Toc481496104" w:history="1">
            <w:r w:rsidR="00AE25A7" w:rsidRPr="00555378">
              <w:rPr>
                <w:rStyle w:val="Hyperlink"/>
                <w:noProof/>
                <w:lang w:val="en-GB"/>
              </w:rPr>
              <w:t>Bibliography:</w:t>
            </w:r>
            <w:r w:rsidR="00AE25A7">
              <w:rPr>
                <w:noProof/>
                <w:webHidden/>
              </w:rPr>
              <w:tab/>
            </w:r>
            <w:r w:rsidR="00AE25A7">
              <w:rPr>
                <w:noProof/>
                <w:webHidden/>
              </w:rPr>
              <w:fldChar w:fldCharType="begin"/>
            </w:r>
            <w:r w:rsidR="00AE25A7">
              <w:rPr>
                <w:noProof/>
                <w:webHidden/>
              </w:rPr>
              <w:instrText xml:space="preserve"> PAGEREF _Toc481496104 \h </w:instrText>
            </w:r>
            <w:r w:rsidR="00AE25A7">
              <w:rPr>
                <w:noProof/>
                <w:webHidden/>
              </w:rPr>
            </w:r>
            <w:r w:rsidR="00AE25A7">
              <w:rPr>
                <w:noProof/>
                <w:webHidden/>
              </w:rPr>
              <w:fldChar w:fldCharType="separate"/>
            </w:r>
            <w:r w:rsidR="001F0742">
              <w:rPr>
                <w:noProof/>
                <w:webHidden/>
              </w:rPr>
              <w:t>20</w:t>
            </w:r>
            <w:r w:rsidR="00AE25A7">
              <w:rPr>
                <w:noProof/>
                <w:webHidden/>
              </w:rPr>
              <w:fldChar w:fldCharType="end"/>
            </w:r>
          </w:hyperlink>
        </w:p>
        <w:p w14:paraId="0377D93A" w14:textId="6BDDA31B" w:rsidR="00591D81" w:rsidRPr="00BE6DCD" w:rsidRDefault="00591D81">
          <w:pPr>
            <w:rPr>
              <w:lang w:val="en-GB"/>
            </w:rPr>
          </w:pPr>
          <w:r w:rsidRPr="00BE6DCD">
            <w:rPr>
              <w:b/>
              <w:bCs/>
              <w:noProof/>
              <w:lang w:val="en-GB"/>
            </w:rPr>
            <w:fldChar w:fldCharType="end"/>
          </w:r>
        </w:p>
      </w:sdtContent>
    </w:sdt>
    <w:p w14:paraId="27D532CE" w14:textId="77777777" w:rsidR="00591D81" w:rsidRPr="00BE6DCD" w:rsidRDefault="00591D81" w:rsidP="00591D81">
      <w:pPr>
        <w:rPr>
          <w:lang w:val="en-GB"/>
        </w:rPr>
      </w:pPr>
    </w:p>
    <w:p w14:paraId="390ACD2C" w14:textId="77777777" w:rsidR="00B107B9" w:rsidRPr="00BE6DCD" w:rsidRDefault="00B107B9">
      <w:pPr>
        <w:rPr>
          <w:lang w:val="en-GB"/>
        </w:rPr>
      </w:pPr>
    </w:p>
    <w:p w14:paraId="6E6DDDA2" w14:textId="77777777" w:rsidR="00B107B9" w:rsidRPr="00BE6DCD" w:rsidRDefault="00B107B9">
      <w:pPr>
        <w:rPr>
          <w:lang w:val="en-GB"/>
        </w:rPr>
      </w:pPr>
    </w:p>
    <w:p w14:paraId="07DC8917" w14:textId="77777777" w:rsidR="00B107B9" w:rsidRPr="00BE6DCD" w:rsidRDefault="00B107B9">
      <w:pPr>
        <w:rPr>
          <w:lang w:val="en-GB"/>
        </w:rPr>
      </w:pPr>
    </w:p>
    <w:p w14:paraId="25C1FE4B" w14:textId="1015062A" w:rsidR="00AE25A7" w:rsidRDefault="00AE25A7">
      <w:pPr>
        <w:spacing w:after="0" w:line="240" w:lineRule="auto"/>
        <w:rPr>
          <w:lang w:val="en-GB"/>
        </w:rPr>
      </w:pPr>
      <w:r>
        <w:rPr>
          <w:lang w:val="en-GB"/>
        </w:rPr>
        <w:br w:type="page"/>
      </w:r>
    </w:p>
    <w:p w14:paraId="5B68D313" w14:textId="77777777" w:rsidR="00C958A1" w:rsidRPr="00BE6DCD" w:rsidRDefault="00C958A1" w:rsidP="008E3925">
      <w:pPr>
        <w:pStyle w:val="Heading1"/>
        <w:rPr>
          <w:lang w:val="en-GB"/>
        </w:rPr>
      </w:pPr>
      <w:bookmarkStart w:id="0" w:name="_Toc481496064"/>
      <w:r w:rsidRPr="00BE6DCD">
        <w:rPr>
          <w:lang w:val="en-GB"/>
        </w:rPr>
        <w:lastRenderedPageBreak/>
        <w:t>Abbreviations</w:t>
      </w:r>
      <w:bookmarkEnd w:id="0"/>
    </w:p>
    <w:tbl>
      <w:tblPr>
        <w:tblW w:w="5000" w:type="pct"/>
        <w:tblLook w:val="04A0" w:firstRow="1" w:lastRow="0" w:firstColumn="1" w:lastColumn="0" w:noHBand="0" w:noVBand="1"/>
      </w:tblPr>
      <w:tblGrid>
        <w:gridCol w:w="1748"/>
        <w:gridCol w:w="7612"/>
      </w:tblGrid>
      <w:tr w:rsidR="00265582" w:rsidRPr="00BE6DCD" w14:paraId="4C2FCFF1" w14:textId="77777777" w:rsidTr="00265582">
        <w:trPr>
          <w:trHeight w:val="300"/>
        </w:trPr>
        <w:tc>
          <w:tcPr>
            <w:tcW w:w="934" w:type="pct"/>
            <w:shd w:val="clear" w:color="auto" w:fill="auto"/>
            <w:noWrap/>
            <w:vAlign w:val="bottom"/>
            <w:hideMark/>
          </w:tcPr>
          <w:p w14:paraId="5F7675EA"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BCG</w:t>
            </w:r>
          </w:p>
        </w:tc>
        <w:tc>
          <w:tcPr>
            <w:tcW w:w="4066" w:type="pct"/>
            <w:shd w:val="clear" w:color="auto" w:fill="auto"/>
            <w:noWrap/>
            <w:vAlign w:val="bottom"/>
            <w:hideMark/>
          </w:tcPr>
          <w:p w14:paraId="5E966F11"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Bacille Calmette Guerin</w:t>
            </w:r>
          </w:p>
        </w:tc>
      </w:tr>
      <w:tr w:rsidR="00265582" w:rsidRPr="00BE6DCD" w14:paraId="3B2AD6BA" w14:textId="77777777" w:rsidTr="00265582">
        <w:trPr>
          <w:trHeight w:val="300"/>
        </w:trPr>
        <w:tc>
          <w:tcPr>
            <w:tcW w:w="934" w:type="pct"/>
            <w:shd w:val="clear" w:color="auto" w:fill="auto"/>
            <w:noWrap/>
            <w:vAlign w:val="bottom"/>
            <w:hideMark/>
          </w:tcPr>
          <w:p w14:paraId="6149388D"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CMR</w:t>
            </w:r>
          </w:p>
        </w:tc>
        <w:tc>
          <w:tcPr>
            <w:tcW w:w="4066" w:type="pct"/>
            <w:shd w:val="clear" w:color="auto" w:fill="auto"/>
            <w:noWrap/>
            <w:vAlign w:val="bottom"/>
            <w:hideMark/>
          </w:tcPr>
          <w:p w14:paraId="510B578F"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Crude mortality rate</w:t>
            </w:r>
          </w:p>
        </w:tc>
      </w:tr>
      <w:tr w:rsidR="00265582" w:rsidRPr="00BE6DCD" w14:paraId="50B108E6" w14:textId="77777777" w:rsidTr="00265582">
        <w:trPr>
          <w:trHeight w:val="300"/>
        </w:trPr>
        <w:tc>
          <w:tcPr>
            <w:tcW w:w="934" w:type="pct"/>
            <w:shd w:val="clear" w:color="auto" w:fill="auto"/>
            <w:noWrap/>
            <w:vAlign w:val="bottom"/>
            <w:hideMark/>
          </w:tcPr>
          <w:p w14:paraId="757C65E0"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CRF</w:t>
            </w:r>
          </w:p>
        </w:tc>
        <w:tc>
          <w:tcPr>
            <w:tcW w:w="4066" w:type="pct"/>
            <w:shd w:val="clear" w:color="auto" w:fill="auto"/>
            <w:noWrap/>
            <w:vAlign w:val="bottom"/>
            <w:hideMark/>
          </w:tcPr>
          <w:p w14:paraId="405D2714"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Case report forms</w:t>
            </w:r>
          </w:p>
        </w:tc>
      </w:tr>
      <w:tr w:rsidR="00265582" w:rsidRPr="00BE6DCD" w14:paraId="2E2C751B" w14:textId="77777777" w:rsidTr="00265582">
        <w:trPr>
          <w:trHeight w:val="300"/>
        </w:trPr>
        <w:tc>
          <w:tcPr>
            <w:tcW w:w="934" w:type="pct"/>
            <w:shd w:val="clear" w:color="auto" w:fill="auto"/>
            <w:noWrap/>
            <w:vAlign w:val="bottom"/>
            <w:hideMark/>
          </w:tcPr>
          <w:p w14:paraId="32AF4934"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CVD</w:t>
            </w:r>
          </w:p>
        </w:tc>
        <w:tc>
          <w:tcPr>
            <w:tcW w:w="4066" w:type="pct"/>
            <w:shd w:val="clear" w:color="auto" w:fill="auto"/>
            <w:noWrap/>
            <w:vAlign w:val="bottom"/>
            <w:hideMark/>
          </w:tcPr>
          <w:p w14:paraId="09982E14"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Cardiovascular disease</w:t>
            </w:r>
          </w:p>
        </w:tc>
      </w:tr>
      <w:tr w:rsidR="00265582" w:rsidRPr="00BE6DCD" w14:paraId="4BA968EB" w14:textId="77777777" w:rsidTr="00265582">
        <w:trPr>
          <w:trHeight w:val="300"/>
        </w:trPr>
        <w:tc>
          <w:tcPr>
            <w:tcW w:w="934" w:type="pct"/>
            <w:shd w:val="clear" w:color="auto" w:fill="auto"/>
            <w:noWrap/>
            <w:vAlign w:val="bottom"/>
            <w:hideMark/>
          </w:tcPr>
          <w:p w14:paraId="7A955D5A"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DoH</w:t>
            </w:r>
          </w:p>
        </w:tc>
        <w:tc>
          <w:tcPr>
            <w:tcW w:w="4066" w:type="pct"/>
            <w:shd w:val="clear" w:color="auto" w:fill="auto"/>
            <w:noWrap/>
            <w:vAlign w:val="bottom"/>
            <w:hideMark/>
          </w:tcPr>
          <w:p w14:paraId="4F2B5003"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Directorate of Health</w:t>
            </w:r>
          </w:p>
        </w:tc>
      </w:tr>
      <w:tr w:rsidR="00265582" w:rsidRPr="00BE6DCD" w14:paraId="70F21CB0" w14:textId="77777777" w:rsidTr="00265582">
        <w:trPr>
          <w:trHeight w:val="300"/>
        </w:trPr>
        <w:tc>
          <w:tcPr>
            <w:tcW w:w="934" w:type="pct"/>
            <w:shd w:val="clear" w:color="auto" w:fill="auto"/>
            <w:noWrap/>
            <w:vAlign w:val="bottom"/>
            <w:hideMark/>
          </w:tcPr>
          <w:p w14:paraId="3D2AD371"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EmCO</w:t>
            </w:r>
          </w:p>
        </w:tc>
        <w:tc>
          <w:tcPr>
            <w:tcW w:w="4066" w:type="pct"/>
            <w:shd w:val="clear" w:color="auto" w:fill="auto"/>
            <w:noWrap/>
            <w:vAlign w:val="bottom"/>
            <w:hideMark/>
          </w:tcPr>
          <w:p w14:paraId="2EFE6840"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Emergency coordinator</w:t>
            </w:r>
          </w:p>
        </w:tc>
      </w:tr>
      <w:tr w:rsidR="00265582" w:rsidRPr="00BE6DCD" w14:paraId="077F7413" w14:textId="77777777" w:rsidTr="00265582">
        <w:trPr>
          <w:trHeight w:val="300"/>
        </w:trPr>
        <w:tc>
          <w:tcPr>
            <w:tcW w:w="934" w:type="pct"/>
            <w:shd w:val="clear" w:color="auto" w:fill="auto"/>
            <w:noWrap/>
            <w:vAlign w:val="bottom"/>
            <w:hideMark/>
          </w:tcPr>
          <w:p w14:paraId="13438A0B"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FinHRCo</w:t>
            </w:r>
          </w:p>
        </w:tc>
        <w:tc>
          <w:tcPr>
            <w:tcW w:w="4066" w:type="pct"/>
            <w:shd w:val="clear" w:color="auto" w:fill="auto"/>
            <w:noWrap/>
            <w:vAlign w:val="bottom"/>
            <w:hideMark/>
          </w:tcPr>
          <w:p w14:paraId="21139673"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Coordinator - Finance and Human resources</w:t>
            </w:r>
          </w:p>
        </w:tc>
      </w:tr>
      <w:tr w:rsidR="00265582" w:rsidRPr="00BE6DCD" w14:paraId="4DB8A852" w14:textId="77777777" w:rsidTr="00265582">
        <w:trPr>
          <w:trHeight w:val="300"/>
        </w:trPr>
        <w:tc>
          <w:tcPr>
            <w:tcW w:w="934" w:type="pct"/>
            <w:shd w:val="clear" w:color="auto" w:fill="auto"/>
            <w:noWrap/>
            <w:vAlign w:val="bottom"/>
            <w:hideMark/>
          </w:tcPr>
          <w:p w14:paraId="3F94BC84"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GAM</w:t>
            </w:r>
          </w:p>
        </w:tc>
        <w:tc>
          <w:tcPr>
            <w:tcW w:w="4066" w:type="pct"/>
            <w:shd w:val="clear" w:color="auto" w:fill="auto"/>
            <w:noWrap/>
            <w:vAlign w:val="bottom"/>
            <w:hideMark/>
          </w:tcPr>
          <w:p w14:paraId="4810F5F6"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Global acute malnutrition</w:t>
            </w:r>
          </w:p>
        </w:tc>
      </w:tr>
      <w:tr w:rsidR="00265582" w:rsidRPr="00BE6DCD" w14:paraId="3F2ED1A6" w14:textId="77777777" w:rsidTr="00265582">
        <w:trPr>
          <w:trHeight w:val="300"/>
        </w:trPr>
        <w:tc>
          <w:tcPr>
            <w:tcW w:w="934" w:type="pct"/>
            <w:shd w:val="clear" w:color="auto" w:fill="auto"/>
            <w:noWrap/>
            <w:vAlign w:val="bottom"/>
            <w:hideMark/>
          </w:tcPr>
          <w:p w14:paraId="401E3658"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GIS</w:t>
            </w:r>
          </w:p>
        </w:tc>
        <w:tc>
          <w:tcPr>
            <w:tcW w:w="4066" w:type="pct"/>
            <w:shd w:val="clear" w:color="auto" w:fill="auto"/>
            <w:noWrap/>
            <w:vAlign w:val="bottom"/>
            <w:hideMark/>
          </w:tcPr>
          <w:p w14:paraId="62179EAA"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Geographical information system</w:t>
            </w:r>
          </w:p>
        </w:tc>
      </w:tr>
      <w:tr w:rsidR="00265582" w:rsidRPr="00BE6DCD" w14:paraId="5AE1F4AD" w14:textId="77777777" w:rsidTr="00265582">
        <w:trPr>
          <w:trHeight w:val="300"/>
        </w:trPr>
        <w:tc>
          <w:tcPr>
            <w:tcW w:w="934" w:type="pct"/>
            <w:shd w:val="clear" w:color="auto" w:fill="auto"/>
            <w:noWrap/>
            <w:vAlign w:val="bottom"/>
            <w:hideMark/>
          </w:tcPr>
          <w:p w14:paraId="022DAABF"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GPS</w:t>
            </w:r>
          </w:p>
        </w:tc>
        <w:tc>
          <w:tcPr>
            <w:tcW w:w="4066" w:type="pct"/>
            <w:shd w:val="clear" w:color="auto" w:fill="auto"/>
            <w:noWrap/>
            <w:vAlign w:val="bottom"/>
            <w:hideMark/>
          </w:tcPr>
          <w:p w14:paraId="2CFC01E8"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Global positioning system</w:t>
            </w:r>
          </w:p>
        </w:tc>
      </w:tr>
      <w:tr w:rsidR="00265582" w:rsidRPr="00BE6DCD" w14:paraId="3A226634" w14:textId="77777777" w:rsidTr="00265582">
        <w:trPr>
          <w:trHeight w:val="300"/>
        </w:trPr>
        <w:tc>
          <w:tcPr>
            <w:tcW w:w="934" w:type="pct"/>
            <w:shd w:val="clear" w:color="auto" w:fill="auto"/>
            <w:noWrap/>
            <w:vAlign w:val="bottom"/>
            <w:hideMark/>
          </w:tcPr>
          <w:p w14:paraId="2974880F"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HoM</w:t>
            </w:r>
          </w:p>
        </w:tc>
        <w:tc>
          <w:tcPr>
            <w:tcW w:w="4066" w:type="pct"/>
            <w:shd w:val="clear" w:color="auto" w:fill="auto"/>
            <w:noWrap/>
            <w:vAlign w:val="bottom"/>
            <w:hideMark/>
          </w:tcPr>
          <w:p w14:paraId="769480E9"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Head of Mission</w:t>
            </w:r>
          </w:p>
        </w:tc>
      </w:tr>
      <w:tr w:rsidR="00265582" w:rsidRPr="00BE6DCD" w14:paraId="3AF8D728" w14:textId="77777777" w:rsidTr="00265582">
        <w:trPr>
          <w:trHeight w:val="300"/>
        </w:trPr>
        <w:tc>
          <w:tcPr>
            <w:tcW w:w="934" w:type="pct"/>
            <w:shd w:val="clear" w:color="auto" w:fill="auto"/>
            <w:noWrap/>
            <w:vAlign w:val="bottom"/>
            <w:hideMark/>
          </w:tcPr>
          <w:p w14:paraId="54B7A099"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IDP</w:t>
            </w:r>
          </w:p>
        </w:tc>
        <w:tc>
          <w:tcPr>
            <w:tcW w:w="4066" w:type="pct"/>
            <w:shd w:val="clear" w:color="auto" w:fill="auto"/>
            <w:noWrap/>
            <w:vAlign w:val="bottom"/>
            <w:hideMark/>
          </w:tcPr>
          <w:p w14:paraId="2398E0E8"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Internally displaced population</w:t>
            </w:r>
          </w:p>
        </w:tc>
      </w:tr>
      <w:tr w:rsidR="00265582" w:rsidRPr="00BE6DCD" w14:paraId="381C80D8" w14:textId="77777777" w:rsidTr="00265582">
        <w:trPr>
          <w:trHeight w:val="300"/>
        </w:trPr>
        <w:tc>
          <w:tcPr>
            <w:tcW w:w="934" w:type="pct"/>
            <w:shd w:val="clear" w:color="auto" w:fill="auto"/>
            <w:noWrap/>
            <w:vAlign w:val="bottom"/>
            <w:hideMark/>
          </w:tcPr>
          <w:p w14:paraId="7763002E"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IOM</w:t>
            </w:r>
          </w:p>
        </w:tc>
        <w:tc>
          <w:tcPr>
            <w:tcW w:w="4066" w:type="pct"/>
            <w:shd w:val="clear" w:color="auto" w:fill="auto"/>
            <w:noWrap/>
            <w:vAlign w:val="bottom"/>
            <w:hideMark/>
          </w:tcPr>
          <w:p w14:paraId="2C0ADF12"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International organization for migration</w:t>
            </w:r>
          </w:p>
        </w:tc>
      </w:tr>
      <w:tr w:rsidR="00265582" w:rsidRPr="00BE6DCD" w14:paraId="77DE0928" w14:textId="77777777" w:rsidTr="00265582">
        <w:trPr>
          <w:trHeight w:val="300"/>
        </w:trPr>
        <w:tc>
          <w:tcPr>
            <w:tcW w:w="934" w:type="pct"/>
            <w:shd w:val="clear" w:color="auto" w:fill="auto"/>
            <w:noWrap/>
            <w:vAlign w:val="bottom"/>
            <w:hideMark/>
          </w:tcPr>
          <w:p w14:paraId="3887A700"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IQD</w:t>
            </w:r>
          </w:p>
        </w:tc>
        <w:tc>
          <w:tcPr>
            <w:tcW w:w="4066" w:type="pct"/>
            <w:shd w:val="clear" w:color="auto" w:fill="auto"/>
            <w:noWrap/>
            <w:vAlign w:val="bottom"/>
            <w:hideMark/>
          </w:tcPr>
          <w:p w14:paraId="471E7E3F"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Iraqi Dinar</w:t>
            </w:r>
          </w:p>
        </w:tc>
      </w:tr>
      <w:tr w:rsidR="00265582" w:rsidRPr="00BE6DCD" w14:paraId="5ECA1A9F" w14:textId="77777777" w:rsidTr="00265582">
        <w:trPr>
          <w:trHeight w:val="300"/>
        </w:trPr>
        <w:tc>
          <w:tcPr>
            <w:tcW w:w="934" w:type="pct"/>
            <w:shd w:val="clear" w:color="auto" w:fill="auto"/>
            <w:noWrap/>
            <w:vAlign w:val="bottom"/>
            <w:hideMark/>
          </w:tcPr>
          <w:p w14:paraId="1C122E4E"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ISF</w:t>
            </w:r>
          </w:p>
        </w:tc>
        <w:tc>
          <w:tcPr>
            <w:tcW w:w="4066" w:type="pct"/>
            <w:shd w:val="clear" w:color="auto" w:fill="auto"/>
            <w:noWrap/>
            <w:vAlign w:val="bottom"/>
            <w:hideMark/>
          </w:tcPr>
          <w:p w14:paraId="00873A09"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Iraqi security forces</w:t>
            </w:r>
          </w:p>
        </w:tc>
      </w:tr>
      <w:tr w:rsidR="00265582" w:rsidRPr="00BE6DCD" w14:paraId="2FE49E65" w14:textId="77777777" w:rsidTr="00265582">
        <w:trPr>
          <w:trHeight w:val="300"/>
        </w:trPr>
        <w:tc>
          <w:tcPr>
            <w:tcW w:w="934" w:type="pct"/>
            <w:shd w:val="clear" w:color="auto" w:fill="auto"/>
            <w:noWrap/>
            <w:vAlign w:val="bottom"/>
            <w:hideMark/>
          </w:tcPr>
          <w:p w14:paraId="0A6C3E2D"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ISIL</w:t>
            </w:r>
          </w:p>
        </w:tc>
        <w:tc>
          <w:tcPr>
            <w:tcW w:w="4066" w:type="pct"/>
            <w:shd w:val="clear" w:color="auto" w:fill="auto"/>
            <w:noWrap/>
            <w:vAlign w:val="bottom"/>
            <w:hideMark/>
          </w:tcPr>
          <w:p w14:paraId="7599FF50"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Islamic state of Iraq and the Levant</w:t>
            </w:r>
          </w:p>
        </w:tc>
      </w:tr>
      <w:tr w:rsidR="00265582" w:rsidRPr="00BE6DCD" w14:paraId="34FE7BCB" w14:textId="77777777" w:rsidTr="00265582">
        <w:trPr>
          <w:trHeight w:val="300"/>
        </w:trPr>
        <w:tc>
          <w:tcPr>
            <w:tcW w:w="934" w:type="pct"/>
            <w:shd w:val="clear" w:color="auto" w:fill="auto"/>
            <w:noWrap/>
            <w:vAlign w:val="bottom"/>
            <w:hideMark/>
          </w:tcPr>
          <w:p w14:paraId="709D45C1"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MAM</w:t>
            </w:r>
          </w:p>
        </w:tc>
        <w:tc>
          <w:tcPr>
            <w:tcW w:w="4066" w:type="pct"/>
            <w:shd w:val="clear" w:color="auto" w:fill="auto"/>
            <w:noWrap/>
            <w:vAlign w:val="bottom"/>
            <w:hideMark/>
          </w:tcPr>
          <w:p w14:paraId="5C89FEBD"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Moderate acute malnutrition</w:t>
            </w:r>
          </w:p>
        </w:tc>
      </w:tr>
      <w:tr w:rsidR="00265582" w:rsidRPr="00BE6DCD" w14:paraId="2110513F" w14:textId="77777777" w:rsidTr="00265582">
        <w:trPr>
          <w:trHeight w:val="300"/>
        </w:trPr>
        <w:tc>
          <w:tcPr>
            <w:tcW w:w="934" w:type="pct"/>
            <w:shd w:val="clear" w:color="auto" w:fill="auto"/>
            <w:noWrap/>
            <w:vAlign w:val="bottom"/>
            <w:hideMark/>
          </w:tcPr>
          <w:p w14:paraId="21DFDA23"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MDM</w:t>
            </w:r>
          </w:p>
        </w:tc>
        <w:tc>
          <w:tcPr>
            <w:tcW w:w="4066" w:type="pct"/>
            <w:shd w:val="clear" w:color="auto" w:fill="auto"/>
            <w:noWrap/>
            <w:vAlign w:val="bottom"/>
            <w:hideMark/>
          </w:tcPr>
          <w:p w14:paraId="23C03DD1"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Médecins du Monde</w:t>
            </w:r>
          </w:p>
        </w:tc>
      </w:tr>
      <w:tr w:rsidR="00265582" w:rsidRPr="00BE6DCD" w14:paraId="304149E6" w14:textId="77777777" w:rsidTr="00265582">
        <w:trPr>
          <w:trHeight w:val="300"/>
        </w:trPr>
        <w:tc>
          <w:tcPr>
            <w:tcW w:w="934" w:type="pct"/>
            <w:shd w:val="clear" w:color="auto" w:fill="auto"/>
            <w:noWrap/>
            <w:vAlign w:val="bottom"/>
            <w:hideMark/>
          </w:tcPr>
          <w:p w14:paraId="0A099AF5"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MedCo</w:t>
            </w:r>
          </w:p>
        </w:tc>
        <w:tc>
          <w:tcPr>
            <w:tcW w:w="4066" w:type="pct"/>
            <w:shd w:val="clear" w:color="auto" w:fill="auto"/>
            <w:noWrap/>
            <w:vAlign w:val="bottom"/>
            <w:hideMark/>
          </w:tcPr>
          <w:p w14:paraId="2D8A5DE8"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Medical coordinator</w:t>
            </w:r>
          </w:p>
        </w:tc>
      </w:tr>
      <w:tr w:rsidR="00265582" w:rsidRPr="00BE6DCD" w14:paraId="4C4F4820" w14:textId="77777777" w:rsidTr="00265582">
        <w:trPr>
          <w:trHeight w:val="300"/>
        </w:trPr>
        <w:tc>
          <w:tcPr>
            <w:tcW w:w="934" w:type="pct"/>
            <w:shd w:val="clear" w:color="auto" w:fill="auto"/>
            <w:noWrap/>
            <w:vAlign w:val="bottom"/>
            <w:hideMark/>
          </w:tcPr>
          <w:p w14:paraId="53BCD45F"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MSF</w:t>
            </w:r>
          </w:p>
        </w:tc>
        <w:tc>
          <w:tcPr>
            <w:tcW w:w="4066" w:type="pct"/>
            <w:shd w:val="clear" w:color="auto" w:fill="auto"/>
            <w:noWrap/>
            <w:vAlign w:val="bottom"/>
            <w:hideMark/>
          </w:tcPr>
          <w:p w14:paraId="0E2C15DC"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Médecins Sans Frontières</w:t>
            </w:r>
          </w:p>
        </w:tc>
      </w:tr>
      <w:tr w:rsidR="00265582" w:rsidRPr="00BE6DCD" w14:paraId="4B7D8E09" w14:textId="77777777" w:rsidTr="00265582">
        <w:trPr>
          <w:trHeight w:val="300"/>
        </w:trPr>
        <w:tc>
          <w:tcPr>
            <w:tcW w:w="934" w:type="pct"/>
            <w:shd w:val="clear" w:color="auto" w:fill="auto"/>
            <w:noWrap/>
            <w:vAlign w:val="bottom"/>
            <w:hideMark/>
          </w:tcPr>
          <w:p w14:paraId="188EDE1A"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MTL</w:t>
            </w:r>
          </w:p>
        </w:tc>
        <w:tc>
          <w:tcPr>
            <w:tcW w:w="4066" w:type="pct"/>
            <w:shd w:val="clear" w:color="auto" w:fill="auto"/>
            <w:noWrap/>
            <w:vAlign w:val="bottom"/>
            <w:hideMark/>
          </w:tcPr>
          <w:p w14:paraId="3BEB4331"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Medical team leader</w:t>
            </w:r>
          </w:p>
        </w:tc>
      </w:tr>
      <w:tr w:rsidR="00265582" w:rsidRPr="00BE6DCD" w14:paraId="1F039568" w14:textId="77777777" w:rsidTr="00265582">
        <w:trPr>
          <w:trHeight w:val="300"/>
        </w:trPr>
        <w:tc>
          <w:tcPr>
            <w:tcW w:w="934" w:type="pct"/>
            <w:shd w:val="clear" w:color="auto" w:fill="auto"/>
            <w:noWrap/>
            <w:vAlign w:val="bottom"/>
            <w:hideMark/>
          </w:tcPr>
          <w:p w14:paraId="2ABEC3F1"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NCD</w:t>
            </w:r>
          </w:p>
        </w:tc>
        <w:tc>
          <w:tcPr>
            <w:tcW w:w="4066" w:type="pct"/>
            <w:shd w:val="clear" w:color="auto" w:fill="auto"/>
            <w:noWrap/>
            <w:vAlign w:val="bottom"/>
            <w:hideMark/>
          </w:tcPr>
          <w:p w14:paraId="736FB1C4"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Non-communicable disease</w:t>
            </w:r>
          </w:p>
        </w:tc>
      </w:tr>
      <w:tr w:rsidR="00265582" w:rsidRPr="00BE6DCD" w14:paraId="5524AB62" w14:textId="77777777" w:rsidTr="00265582">
        <w:trPr>
          <w:trHeight w:val="300"/>
        </w:trPr>
        <w:tc>
          <w:tcPr>
            <w:tcW w:w="934" w:type="pct"/>
            <w:shd w:val="clear" w:color="auto" w:fill="auto"/>
            <w:noWrap/>
            <w:vAlign w:val="bottom"/>
            <w:hideMark/>
          </w:tcPr>
          <w:p w14:paraId="67876B27"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OCA</w:t>
            </w:r>
          </w:p>
        </w:tc>
        <w:tc>
          <w:tcPr>
            <w:tcW w:w="4066" w:type="pct"/>
            <w:shd w:val="clear" w:color="auto" w:fill="auto"/>
            <w:noWrap/>
            <w:vAlign w:val="bottom"/>
            <w:hideMark/>
          </w:tcPr>
          <w:p w14:paraId="5126B619"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Operational centre Amsterdam</w:t>
            </w:r>
          </w:p>
        </w:tc>
      </w:tr>
      <w:tr w:rsidR="00265582" w:rsidRPr="00BE6DCD" w14:paraId="0768EF10" w14:textId="77777777" w:rsidTr="00265582">
        <w:trPr>
          <w:trHeight w:val="300"/>
        </w:trPr>
        <w:tc>
          <w:tcPr>
            <w:tcW w:w="934" w:type="pct"/>
            <w:shd w:val="clear" w:color="auto" w:fill="auto"/>
            <w:noWrap/>
            <w:vAlign w:val="bottom"/>
            <w:hideMark/>
          </w:tcPr>
          <w:p w14:paraId="7ACFA152"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PC</w:t>
            </w:r>
          </w:p>
        </w:tc>
        <w:tc>
          <w:tcPr>
            <w:tcW w:w="4066" w:type="pct"/>
            <w:shd w:val="clear" w:color="auto" w:fill="auto"/>
            <w:noWrap/>
            <w:vAlign w:val="bottom"/>
            <w:hideMark/>
          </w:tcPr>
          <w:p w14:paraId="0A6CB503"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Project coordinator</w:t>
            </w:r>
          </w:p>
        </w:tc>
      </w:tr>
      <w:tr w:rsidR="00265582" w:rsidRPr="00BE6DCD" w14:paraId="62755DB5" w14:textId="77777777" w:rsidTr="00265582">
        <w:trPr>
          <w:trHeight w:val="300"/>
        </w:trPr>
        <w:tc>
          <w:tcPr>
            <w:tcW w:w="934" w:type="pct"/>
            <w:shd w:val="clear" w:color="auto" w:fill="auto"/>
            <w:noWrap/>
            <w:vAlign w:val="bottom"/>
            <w:hideMark/>
          </w:tcPr>
          <w:p w14:paraId="5FA7EA6A"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PMF</w:t>
            </w:r>
          </w:p>
        </w:tc>
        <w:tc>
          <w:tcPr>
            <w:tcW w:w="4066" w:type="pct"/>
            <w:shd w:val="clear" w:color="auto" w:fill="auto"/>
            <w:noWrap/>
            <w:vAlign w:val="bottom"/>
            <w:hideMark/>
          </w:tcPr>
          <w:p w14:paraId="47D8C7CA"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Popular mobilization forces</w:t>
            </w:r>
          </w:p>
        </w:tc>
      </w:tr>
      <w:tr w:rsidR="00265582" w:rsidRPr="00BE6DCD" w14:paraId="0FA784DB" w14:textId="77777777" w:rsidTr="00265582">
        <w:trPr>
          <w:trHeight w:val="300"/>
        </w:trPr>
        <w:tc>
          <w:tcPr>
            <w:tcW w:w="934" w:type="pct"/>
            <w:shd w:val="clear" w:color="auto" w:fill="auto"/>
            <w:noWrap/>
            <w:vAlign w:val="bottom"/>
            <w:hideMark/>
          </w:tcPr>
          <w:p w14:paraId="4B98D3FA"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SAM</w:t>
            </w:r>
          </w:p>
        </w:tc>
        <w:tc>
          <w:tcPr>
            <w:tcW w:w="4066" w:type="pct"/>
            <w:shd w:val="clear" w:color="auto" w:fill="auto"/>
            <w:noWrap/>
            <w:vAlign w:val="bottom"/>
            <w:hideMark/>
          </w:tcPr>
          <w:p w14:paraId="4108F4E3"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Severe acute malnutrition</w:t>
            </w:r>
          </w:p>
        </w:tc>
      </w:tr>
      <w:tr w:rsidR="00265582" w:rsidRPr="00BE6DCD" w14:paraId="00AC5E06" w14:textId="77777777" w:rsidTr="00265582">
        <w:trPr>
          <w:trHeight w:val="300"/>
        </w:trPr>
        <w:tc>
          <w:tcPr>
            <w:tcW w:w="934" w:type="pct"/>
            <w:shd w:val="clear" w:color="auto" w:fill="auto"/>
            <w:noWrap/>
            <w:vAlign w:val="bottom"/>
            <w:hideMark/>
          </w:tcPr>
          <w:p w14:paraId="28A0779D"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U5MR</w:t>
            </w:r>
          </w:p>
        </w:tc>
        <w:tc>
          <w:tcPr>
            <w:tcW w:w="4066" w:type="pct"/>
            <w:shd w:val="clear" w:color="auto" w:fill="auto"/>
            <w:noWrap/>
            <w:vAlign w:val="bottom"/>
            <w:hideMark/>
          </w:tcPr>
          <w:p w14:paraId="2F198266"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Under 5 mortality rate</w:t>
            </w:r>
          </w:p>
        </w:tc>
      </w:tr>
      <w:tr w:rsidR="00265582" w:rsidRPr="00BE6DCD" w14:paraId="0055B2A8" w14:textId="77777777" w:rsidTr="00265582">
        <w:trPr>
          <w:trHeight w:val="300"/>
        </w:trPr>
        <w:tc>
          <w:tcPr>
            <w:tcW w:w="934" w:type="pct"/>
            <w:shd w:val="clear" w:color="auto" w:fill="auto"/>
            <w:noWrap/>
            <w:vAlign w:val="bottom"/>
            <w:hideMark/>
          </w:tcPr>
          <w:p w14:paraId="6F9FACEC"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WASH</w:t>
            </w:r>
          </w:p>
        </w:tc>
        <w:tc>
          <w:tcPr>
            <w:tcW w:w="4066" w:type="pct"/>
            <w:shd w:val="clear" w:color="auto" w:fill="auto"/>
            <w:noWrap/>
            <w:vAlign w:val="bottom"/>
            <w:hideMark/>
          </w:tcPr>
          <w:p w14:paraId="5BB9C209"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Water, sanitation and hygeine</w:t>
            </w:r>
          </w:p>
        </w:tc>
      </w:tr>
      <w:tr w:rsidR="00265582" w:rsidRPr="00BE6DCD" w14:paraId="393ABA9D" w14:textId="77777777" w:rsidTr="00265582">
        <w:trPr>
          <w:trHeight w:val="300"/>
        </w:trPr>
        <w:tc>
          <w:tcPr>
            <w:tcW w:w="934" w:type="pct"/>
            <w:shd w:val="clear" w:color="auto" w:fill="auto"/>
            <w:noWrap/>
            <w:vAlign w:val="bottom"/>
            <w:hideMark/>
          </w:tcPr>
          <w:p w14:paraId="72B39345" w14:textId="77777777" w:rsidR="00265582" w:rsidRPr="00BE6DCD" w:rsidRDefault="00265582" w:rsidP="00265582">
            <w:pPr>
              <w:spacing w:after="0" w:line="240" w:lineRule="auto"/>
              <w:rPr>
                <w:rFonts w:eastAsia="Times New Roman"/>
                <w:b/>
                <w:color w:val="000000"/>
                <w:lang w:val="en-GB"/>
              </w:rPr>
            </w:pPr>
            <w:r w:rsidRPr="00BE6DCD">
              <w:rPr>
                <w:rFonts w:eastAsia="Times New Roman"/>
                <w:b/>
                <w:color w:val="000000"/>
                <w:lang w:val="en-GB"/>
              </w:rPr>
              <w:t>WHO</w:t>
            </w:r>
          </w:p>
        </w:tc>
        <w:tc>
          <w:tcPr>
            <w:tcW w:w="4066" w:type="pct"/>
            <w:shd w:val="clear" w:color="auto" w:fill="auto"/>
            <w:noWrap/>
            <w:vAlign w:val="bottom"/>
            <w:hideMark/>
          </w:tcPr>
          <w:p w14:paraId="6E25BFC4" w14:textId="77777777" w:rsidR="00265582" w:rsidRPr="00BE6DCD" w:rsidRDefault="00265582" w:rsidP="00265582">
            <w:pPr>
              <w:spacing w:after="0" w:line="240" w:lineRule="auto"/>
              <w:rPr>
                <w:rFonts w:eastAsia="Times New Roman"/>
                <w:color w:val="000000"/>
                <w:lang w:val="en-GB"/>
              </w:rPr>
            </w:pPr>
            <w:r w:rsidRPr="00BE6DCD">
              <w:rPr>
                <w:rFonts w:eastAsia="Times New Roman"/>
                <w:color w:val="000000"/>
                <w:lang w:val="en-GB"/>
              </w:rPr>
              <w:t>World Health Organization</w:t>
            </w:r>
          </w:p>
        </w:tc>
      </w:tr>
    </w:tbl>
    <w:p w14:paraId="1D15EEFB" w14:textId="77777777" w:rsidR="007E3396" w:rsidRPr="00BE6DCD" w:rsidRDefault="007E3396">
      <w:pPr>
        <w:rPr>
          <w:lang w:val="en-GB"/>
        </w:rPr>
      </w:pPr>
    </w:p>
    <w:p w14:paraId="6D7DD3C5" w14:textId="77777777" w:rsidR="008E3925" w:rsidRPr="00BE6DCD" w:rsidRDefault="008E3925">
      <w:pPr>
        <w:rPr>
          <w:lang w:val="en-GB"/>
        </w:rPr>
      </w:pPr>
    </w:p>
    <w:p w14:paraId="0F321C70" w14:textId="77777777" w:rsidR="00AD0706" w:rsidRPr="00BE6DCD" w:rsidRDefault="00AD0706" w:rsidP="00AD0706">
      <w:pPr>
        <w:rPr>
          <w:lang w:val="en-GB"/>
        </w:rPr>
      </w:pPr>
    </w:p>
    <w:p w14:paraId="1D4B2A8E" w14:textId="38367032" w:rsidR="00554A37" w:rsidRPr="00BE6DCD" w:rsidRDefault="00A950C3" w:rsidP="001915E6">
      <w:pPr>
        <w:spacing w:after="0" w:line="240" w:lineRule="auto"/>
        <w:rPr>
          <w:lang w:val="en-GB"/>
        </w:rPr>
      </w:pPr>
      <w:r w:rsidRPr="00BE6DCD">
        <w:rPr>
          <w:lang w:val="en-GB"/>
        </w:rPr>
        <w:br w:type="page"/>
      </w:r>
    </w:p>
    <w:p w14:paraId="67AC4C45" w14:textId="07F9CF5F" w:rsidR="00554A37" w:rsidRPr="00BE6DCD" w:rsidRDefault="0048329A" w:rsidP="00554A37">
      <w:pPr>
        <w:pStyle w:val="Heading1"/>
        <w:numPr>
          <w:ilvl w:val="0"/>
          <w:numId w:val="2"/>
        </w:numPr>
        <w:rPr>
          <w:lang w:val="en-GB"/>
        </w:rPr>
      </w:pPr>
      <w:bookmarkStart w:id="1" w:name="_Toc481496065"/>
      <w:r w:rsidRPr="00BE6DCD">
        <w:rPr>
          <w:lang w:val="en-GB"/>
        </w:rPr>
        <w:lastRenderedPageBreak/>
        <w:t>Introduction</w:t>
      </w:r>
      <w:bookmarkEnd w:id="1"/>
    </w:p>
    <w:p w14:paraId="57F6E63B" w14:textId="577B1F68" w:rsidR="001658D1" w:rsidRPr="00BE6DCD" w:rsidRDefault="0048329A" w:rsidP="00452F05">
      <w:pPr>
        <w:pStyle w:val="Heading2"/>
        <w:numPr>
          <w:ilvl w:val="1"/>
          <w:numId w:val="2"/>
        </w:numPr>
        <w:jc w:val="both"/>
        <w:rPr>
          <w:lang w:val="en-GB"/>
        </w:rPr>
      </w:pPr>
      <w:bookmarkStart w:id="2" w:name="_Toc481496066"/>
      <w:r w:rsidRPr="00BE6DCD">
        <w:rPr>
          <w:lang w:val="en-GB"/>
        </w:rPr>
        <w:t>Context</w:t>
      </w:r>
      <w:bookmarkEnd w:id="2"/>
    </w:p>
    <w:p w14:paraId="35EB463E" w14:textId="62159958" w:rsidR="00A950C3" w:rsidRPr="00BE6DCD" w:rsidRDefault="00A91669" w:rsidP="003E7D4C">
      <w:pPr>
        <w:ind w:left="144" w:right="144"/>
        <w:jc w:val="both"/>
        <w:rPr>
          <w:lang w:val="en-GB"/>
        </w:rPr>
      </w:pPr>
      <w:r w:rsidRPr="00BE6DCD">
        <w:rPr>
          <w:lang w:val="en-GB"/>
        </w:rPr>
        <w:t xml:space="preserve">Iraq continues to experience pervasive levels of violence and displacement with </w:t>
      </w:r>
      <w:r w:rsidR="001658D1" w:rsidRPr="00BE6DCD">
        <w:rPr>
          <w:lang w:val="en-GB"/>
        </w:rPr>
        <w:t xml:space="preserve">no end in sight. The country is </w:t>
      </w:r>
      <w:r w:rsidRPr="00BE6DCD">
        <w:rPr>
          <w:lang w:val="en-GB"/>
        </w:rPr>
        <w:t>undergoing a massive humanitarian crisis compounded by an uneven emergency response and critical access constraints hampering the delivery of assistance to mil</w:t>
      </w:r>
      <w:r w:rsidR="00336D85">
        <w:rPr>
          <w:lang w:val="en-GB"/>
        </w:rPr>
        <w:t>lions of civilians in a violent</w:t>
      </w:r>
      <w:r w:rsidRPr="00BE6DCD">
        <w:rPr>
          <w:lang w:val="en-GB"/>
        </w:rPr>
        <w:t xml:space="preserve"> environment</w:t>
      </w:r>
      <w:r w:rsidR="003E080C" w:rsidRPr="00BE6DCD">
        <w:rPr>
          <w:vertAlign w:val="superscript"/>
          <w:lang w:val="en-GB"/>
        </w:rPr>
        <w:fldChar w:fldCharType="begin" w:fldLock="1"/>
      </w:r>
      <w:r w:rsidR="00432FFB" w:rsidRPr="00BE6DCD">
        <w:rPr>
          <w:vertAlign w:val="superscript"/>
          <w:lang w:val="en-GB"/>
        </w:rPr>
        <w:instrText>ADDIN CSL_CITATION { "citationItems" : [ { "id" : "ITEM-1", "itemData" : { "ISBN" : "9781464805486", "author" : [ { "dropping-particle" : "", "family" : "The World Bank", "given" : "", "non-dropping-particle" : "", "parse-names" : false, "suffix" : "" } ], "id" : "ITEM-1", "issued" : { "date-parts" : [ [ "2015" ] ] }, "title" : "The Kurdistan Region of Iraq: Assessing the economic and social impact of the Syrian Conflict and ISIS", "type" : "book" }, "uris" : [ "http://www.mendeley.com/documents/?uuid=c6a754df-4fa6-41f4-9d6f-1bbd4c96ec3e" ] }, { "id" : "ITEM-2", "itemData" : { "abstract" : "M\u00e9decins Sans Fronti\u00e8res is a private international association. The association is made up mainly of doctors and health sector workers and is also open to all other professions which might help in achieving its aims. All of its members agree to honour the following principles: M\u00e9decins Sans Fronti\u00e8res provides assistance to populations in distress, to victims of natural or man-made disasters and to victims of armed conflict. They do so irrespective of race, religion, creed or political convictions. M\u00e9decins Sans Fronti\u00e8res observes neutrality and impartiality in the name of universal medical ethics and the right to humanitarian assistance and claims full and unhindered freedom in the exercise of its functions. Members undertake to respect their professional code of ethics and to maintain complete independence from all political, economic or religious powers. As volunteers, members understand the risks and dangers of the missions they carry out and make no claim for themselves or their assigns for any form of compensation other than that which the association might be able to afford them. The country texts in this report provide descriptive overviews of MSF's operational activities throughout the world between January and December 2015. Staffing figures represent the total full-time equivalent positions per country in 2015. Country summaries are representational and, owing to space considerations, may not be comprehensive. For more information on our activities in other languages, please visit one of the websites listed on p.96.", "author" : [ { "dropping-particle" : "", "family" : "Liu", "given" : "Joanne", "non-dropping-particle" : "", "parse-names" : false, "suffix" : "" } ], "id" : "ITEM-2", "issued" : { "date-parts" : [ [ "2016" ] ] }, "page" : "100", "title" : "the M\u00e9decins Sans Fronti\u00e8res International Activity Report 2015", "type" : "article-journal" }, "uris" : [ "http://www.mendeley.com/documents/?uuid=3a191e96-fcf4-4891-a32a-9b5c10a01cf3" ] } ], "mendeley" : { "formattedCitation" : "(1,2)", "plainTextFormattedCitation" : "(1,2)", "previouslyFormattedCitation" : "(1,2)" }, "properties" : { "noteIndex" : 0 }, "schema" : "https://github.com/citation-style-language/schema/raw/master/csl-citation.json" }</w:instrText>
      </w:r>
      <w:r w:rsidR="003E080C" w:rsidRPr="00BE6DCD">
        <w:rPr>
          <w:vertAlign w:val="superscript"/>
          <w:lang w:val="en-GB"/>
        </w:rPr>
        <w:fldChar w:fldCharType="separate"/>
      </w:r>
      <w:r w:rsidR="003E080C" w:rsidRPr="00BE6DCD">
        <w:rPr>
          <w:noProof/>
          <w:vertAlign w:val="superscript"/>
          <w:lang w:val="en-GB"/>
        </w:rPr>
        <w:t>(1,2)</w:t>
      </w:r>
      <w:r w:rsidR="003E080C" w:rsidRPr="00BE6DCD">
        <w:rPr>
          <w:vertAlign w:val="superscript"/>
          <w:lang w:val="en-GB"/>
        </w:rPr>
        <w:fldChar w:fldCharType="end"/>
      </w:r>
      <w:r w:rsidRPr="00BE6DCD">
        <w:rPr>
          <w:lang w:val="en-GB"/>
        </w:rPr>
        <w:t>.</w:t>
      </w:r>
      <w:r w:rsidR="003E7D4C" w:rsidRPr="00BE6DCD">
        <w:rPr>
          <w:lang w:val="en-GB"/>
        </w:rPr>
        <w:t xml:space="preserve"> As of </w:t>
      </w:r>
      <w:r w:rsidR="00AD27E6" w:rsidRPr="00BE6DCD">
        <w:rPr>
          <w:lang w:val="en-GB"/>
        </w:rPr>
        <w:t xml:space="preserve">02 </w:t>
      </w:r>
      <w:r w:rsidR="00336D85">
        <w:rPr>
          <w:lang w:val="en-GB"/>
        </w:rPr>
        <w:t>March</w:t>
      </w:r>
      <w:r w:rsidR="00AD27E6" w:rsidRPr="00BE6DCD">
        <w:rPr>
          <w:lang w:val="en-GB"/>
        </w:rPr>
        <w:t xml:space="preserve"> 2017</w:t>
      </w:r>
      <w:r w:rsidR="003E7D4C" w:rsidRPr="00BE6DCD">
        <w:rPr>
          <w:lang w:val="en-GB"/>
        </w:rPr>
        <w:t>, there were 3,</w:t>
      </w:r>
      <w:r w:rsidR="00336D85">
        <w:rPr>
          <w:lang w:val="en-GB"/>
        </w:rPr>
        <w:t>062</w:t>
      </w:r>
      <w:r w:rsidR="00AD27E6" w:rsidRPr="00BE6DCD">
        <w:rPr>
          <w:lang w:val="en-GB"/>
        </w:rPr>
        <w:t>,</w:t>
      </w:r>
      <w:r w:rsidR="00336D85">
        <w:rPr>
          <w:lang w:val="en-GB"/>
        </w:rPr>
        <w:t>808</w:t>
      </w:r>
      <w:r w:rsidR="003E7D4C" w:rsidRPr="00BE6DCD">
        <w:rPr>
          <w:lang w:val="en-GB"/>
        </w:rPr>
        <w:t xml:space="preserve"> inter</w:t>
      </w:r>
      <w:r w:rsidR="00AD27E6" w:rsidRPr="00BE6DCD">
        <w:rPr>
          <w:lang w:val="en-GB"/>
        </w:rPr>
        <w:t>nally displaced persons (</w:t>
      </w:r>
      <w:r w:rsidR="00336D85">
        <w:rPr>
          <w:lang w:val="en-GB"/>
        </w:rPr>
        <w:t>510,468</w:t>
      </w:r>
      <w:r w:rsidR="003E7D4C" w:rsidRPr="00BE6DCD">
        <w:rPr>
          <w:lang w:val="en-GB"/>
        </w:rPr>
        <w:t xml:space="preserve"> families) displaced after January 2014, dispersed across 10</w:t>
      </w:r>
      <w:r w:rsidR="00336D85">
        <w:rPr>
          <w:lang w:val="en-GB"/>
        </w:rPr>
        <w:t>6 districts and 3,660</w:t>
      </w:r>
      <w:r w:rsidR="003E7D4C" w:rsidRPr="00BE6DCD">
        <w:rPr>
          <w:lang w:val="en-GB"/>
        </w:rPr>
        <w:t xml:space="preserve"> locations in Iraq</w:t>
      </w:r>
      <w:r w:rsidR="003E7D4C" w:rsidRPr="00BE6DCD">
        <w:rPr>
          <w:vertAlign w:val="superscript"/>
          <w:lang w:val="en-GB"/>
        </w:rPr>
        <w:fldChar w:fldCharType="begin" w:fldLock="1"/>
      </w:r>
      <w:r w:rsidR="00432FFB" w:rsidRPr="00BE6DCD">
        <w:rPr>
          <w:vertAlign w:val="superscript"/>
          <w:lang w:val="en-GB"/>
        </w:rPr>
        <w:instrText>ADDIN CSL_CITATION { "citationItems" : [ { "id" : "ITEM-1", "itemData" : { "author" : [ { "dropping-particle" : "", "family" : "IOM", "given" : "", "non-dropping-particle" : "", "parse-names" : false, "suffix" : "" } ], "id" : "ITEM-1", "issue" : "December", "issued" : { "date-parts" : [ [ "2016" ] ] }, "title" : "Displacement tracking matrix report - october 2016", "type" : "article-journal" }, "uris" : [ "http://www.mendeley.com/documents/?uuid=6befdec5-f73b-49ed-83fb-f74186d1268d" ] } ], "mendeley" : { "formattedCitation" : "(3)", "plainTextFormattedCitation" : "(3)", "previouslyFormattedCitation" : "(3)" }, "properties" : { "noteIndex" : 0 }, "schema" : "https://github.com/citation-style-language/schema/raw/master/csl-citation.json" }</w:instrText>
      </w:r>
      <w:r w:rsidR="003E7D4C" w:rsidRPr="00BE6DCD">
        <w:rPr>
          <w:vertAlign w:val="superscript"/>
          <w:lang w:val="en-GB"/>
        </w:rPr>
        <w:fldChar w:fldCharType="separate"/>
      </w:r>
      <w:r w:rsidR="003E080C" w:rsidRPr="00BE6DCD">
        <w:rPr>
          <w:noProof/>
          <w:vertAlign w:val="superscript"/>
          <w:lang w:val="en-GB"/>
        </w:rPr>
        <w:t>(3)</w:t>
      </w:r>
      <w:r w:rsidR="003E7D4C" w:rsidRPr="00BE6DCD">
        <w:rPr>
          <w:vertAlign w:val="superscript"/>
          <w:lang w:val="en-GB"/>
        </w:rPr>
        <w:fldChar w:fldCharType="end"/>
      </w:r>
      <w:r w:rsidR="003E7D4C" w:rsidRPr="00BE6DCD">
        <w:rPr>
          <w:lang w:val="en-GB"/>
        </w:rPr>
        <w:t xml:space="preserve">. </w:t>
      </w:r>
    </w:p>
    <w:p w14:paraId="1DF28614" w14:textId="6DF079A2" w:rsidR="00A950C3" w:rsidRPr="00BE6DCD" w:rsidRDefault="00A91669" w:rsidP="003E7D4C">
      <w:pPr>
        <w:ind w:left="144" w:right="144"/>
        <w:jc w:val="both"/>
        <w:rPr>
          <w:lang w:val="en-GB"/>
        </w:rPr>
      </w:pPr>
      <w:r w:rsidRPr="00BE6DCD">
        <w:rPr>
          <w:lang w:val="en-GB"/>
        </w:rPr>
        <w:t xml:space="preserve">Health facilities are struggling to deliver </w:t>
      </w:r>
      <w:r w:rsidR="000D7A12" w:rsidRPr="00BE6DCD">
        <w:rPr>
          <w:lang w:val="en-GB"/>
        </w:rPr>
        <w:t xml:space="preserve">the </w:t>
      </w:r>
      <w:r w:rsidRPr="00BE6DCD">
        <w:rPr>
          <w:lang w:val="en-GB"/>
        </w:rPr>
        <w:t>required support in areas with high concentrations of displaced</w:t>
      </w:r>
      <w:r w:rsidR="000D7A12" w:rsidRPr="00BE6DCD">
        <w:rPr>
          <w:lang w:val="en-GB"/>
        </w:rPr>
        <w:t xml:space="preserve"> people</w:t>
      </w:r>
      <w:r w:rsidRPr="00BE6DCD">
        <w:rPr>
          <w:lang w:val="en-GB"/>
        </w:rPr>
        <w:t>. Overcrowding is a major problem i</w:t>
      </w:r>
      <w:r w:rsidR="00F730D8" w:rsidRPr="00BE6DCD">
        <w:rPr>
          <w:lang w:val="en-GB"/>
        </w:rPr>
        <w:t xml:space="preserve">n </w:t>
      </w:r>
      <w:r w:rsidR="000D7A12" w:rsidRPr="00BE6DCD">
        <w:rPr>
          <w:lang w:val="en-GB"/>
        </w:rPr>
        <w:t xml:space="preserve">many </w:t>
      </w:r>
      <w:r w:rsidR="00F730D8" w:rsidRPr="00BE6DCD">
        <w:rPr>
          <w:lang w:val="en-GB"/>
        </w:rPr>
        <w:t xml:space="preserve">communities. With estimated </w:t>
      </w:r>
      <w:r w:rsidR="000D7A12" w:rsidRPr="00BE6DCD">
        <w:rPr>
          <w:lang w:val="en-GB"/>
        </w:rPr>
        <w:t xml:space="preserve">tuberculosis </w:t>
      </w:r>
      <w:r w:rsidR="00F730D8" w:rsidRPr="00BE6DCD">
        <w:rPr>
          <w:lang w:val="en-GB"/>
        </w:rPr>
        <w:t>incidence of 16 per 1,000 populations in 2015</w:t>
      </w:r>
      <w:r w:rsidRPr="00BE6DCD">
        <w:rPr>
          <w:lang w:val="en-GB"/>
        </w:rPr>
        <w:t>, Iraq has one of the highest tuberculosis rates in th</w:t>
      </w:r>
      <w:r w:rsidR="00F730D8" w:rsidRPr="00BE6DCD">
        <w:rPr>
          <w:lang w:val="en-GB"/>
        </w:rPr>
        <w:t xml:space="preserve">e region. Drug resistant tuberculosis </w:t>
      </w:r>
      <w:r w:rsidR="000D7A12" w:rsidRPr="00BE6DCD">
        <w:rPr>
          <w:lang w:val="en-GB"/>
        </w:rPr>
        <w:t>was</w:t>
      </w:r>
      <w:r w:rsidR="00F730D8" w:rsidRPr="00BE6DCD">
        <w:rPr>
          <w:lang w:val="en-GB"/>
        </w:rPr>
        <w:t xml:space="preserve"> reported to be 3.3 per 100,000 in the same year</w:t>
      </w:r>
      <w:r w:rsidR="00BD3833" w:rsidRPr="00BE6DCD">
        <w:rPr>
          <w:vertAlign w:val="superscript"/>
          <w:lang w:val="en-GB"/>
        </w:rPr>
        <w:fldChar w:fldCharType="begin" w:fldLock="1"/>
      </w:r>
      <w:r w:rsidR="00432FFB" w:rsidRPr="00BE6DCD">
        <w:rPr>
          <w:vertAlign w:val="superscript"/>
          <w:lang w:val="en-GB"/>
        </w:rPr>
        <w:instrText>ADDIN CSL_CITATION { "citationItems" : [ { "id" : "ITEM-1", "itemData" : { "DOI" : "10.5588/ijtld.12.0209", "ISSN" : "10273719", "PMID" : "23485379", "abstract" : "BACKGROUND The global target for tuberculosis (TB) control set by the Millennium Development Goals is a decrease in TB incidence by 2015. Direct measurement of country-level TB incidence using population-based methods is impractical, emphasising the need for well-performing surveillance systems and, where these are not available, accurate quantification of incidence and under-reporting of TB. OBJECTIVE To estimate TB incidence and TB under-reporting in Iraq in 2011. METHODS Prospective longitudinal surveillance was established among all eligible public and private non-National TB Programme (NTP) providers in a random sample of eight of the 18 Iraqi governorates from May to July 2011. Record linkage with the NTP and three-source capture-recapture analysis of data were then conducted using log-linear modelling. RESULTS A total of 1985 TB cases were identified after record linkage. The NTP registered 1677 patients (observed completeness 84%). The estimated total number of TB cases was 2460 (95%CI 2381-2553), with identified TB cases representing 81% (95%CI 69-89) after adjusting for sampling design. The estimated ratio of notified to incident cases was 69% (95%CI 58-76). CONCLUSIONS We estimate 14\u2009500 TB cases in Iraq in 2011, of which 31% (95%CI 24-42) were unreported. TB surveillance needs to be strengthened to reduce under-reporting.", "author" : [ { "dropping-particle" : "", "family" : "Huseynova", "given" : "S.", "non-dropping-particle" : "", "parse-names" : false, "suffix" : "" }, { "dropping-particle" : "", "family" : "Hashim", "given" : "D. S.", "non-dropping-particle" : "", "parse-names" : false, "suffix" : "" }, { "dropping-particle" : "", "family" : "Tbena", "given" : "M. R.", "non-dropping-particle" : "", "parse-names" : false, "suffix" : "" }, { "dropping-particle" : "", "family" : "Harris", "given" : "R.", "non-dropping-particle" : "", "parse-names" : false, "suffix" : "" }, { "dropping-particle" : "", "family" : "Bassili", "given" : "A.", "non-dropping-particle" : "", "parse-names" : false, "suffix" : "" }, { "dropping-particle" : "", "family" : "Abubakar", "given" : "I.", "non-dropping-particle" : "", "parse-names" : false, "suffix" : "" }, { "dropping-particle" : "", "family" : "Glaziou", "given" : "P.", "non-dropping-particle" : "", "parse-names" : false, "suffix" : "" }, { "dropping-particle" : "", "family" : "Floyd", "given" : "K.", "non-dropping-particle" : "", "parse-names" : false, "suffix" : "" }, { "dropping-particle" : "", "family" : "Hest", "given" : "N. A.", "non-dropping-particle" : "van", "parse-names" : false, "suffix" : "" } ], "container-title" : "The International Journal of Tuberculosis and Lung Disease", "id" : "ITEM-1", "issue" : "4", "issued" : { "date-parts" : [ [ "2013", "4", "1" ] ] }, "page" : "462-467", "title" : "Estimating tuberculosis burden and reporting in resource-limited countries: a capture-recapture study in Iraq", "type" : "article-journal", "volume" : "17" }, "uris" : [ "http://www.mendeley.com/documents/?uuid=dc8069d6-38df-3a84-837b-d6278533aca5" ] }, { "id" : "ITEM-2", "itemData" : { "URL" : "https://extranet.who.int/sree/Reports?op=Replet&amp;name=%2FWHO_HQ_Reports%2FG2%2FPROD%2FEXT%2FTBCountryProfile&amp;ISO2=IQ&amp;LAN=EN&amp;outtype=html", "accessed" : { "date-parts" : [ [ "2017", "1", "2" ] ] }, "id" : "ITEM-2", "issued" : { "date-parts" : [ [ "0" ] ] }, "title" : "Iraq: Tuberculosis profile: WHO 2015", "type" : "webpage" }, "uris" : [ "http://www.mendeley.com/documents/?uuid=fd3c7a21-0275-3ad3-823d-190bd711b34d" ] }, { "id" : "ITEM-3", "itemData" : { "URL" : "http://www.undp.org/content/undp/en/home/presscenter/articles/2015/03/24/keeping-tb-patients-under-treatment-is-a-priority-in-iraq.html", "accessed" : { "date-parts" : [ [ "2017", "1", "2" ] ] }, "id" : "ITEM-3", "issued" : { "date-parts" : [ [ "0" ] ] }, "title" : "Keeping TB patients under treatment is a priority in Iraq | UNDP", "type" : "webpage" }, "uris" : [ "http://www.mendeley.com/documents/?uuid=d3da151b-0a08-3949-bdc9-ca6c6e080848" ] } ], "mendeley" : { "formattedCitation" : "(4\u20136)", "plainTextFormattedCitation" : "(4\u20136)", "previouslyFormattedCitation" : "(4\u20136)" }, "properties" : { "noteIndex" : 0 }, "schema" : "https://github.com/citation-style-language/schema/raw/master/csl-citation.json" }</w:instrText>
      </w:r>
      <w:r w:rsidR="00BD3833" w:rsidRPr="00BE6DCD">
        <w:rPr>
          <w:vertAlign w:val="superscript"/>
          <w:lang w:val="en-GB"/>
        </w:rPr>
        <w:fldChar w:fldCharType="separate"/>
      </w:r>
      <w:r w:rsidR="003E080C" w:rsidRPr="00BE6DCD">
        <w:rPr>
          <w:noProof/>
          <w:vertAlign w:val="superscript"/>
          <w:lang w:val="en-GB"/>
        </w:rPr>
        <w:t>(4–6)</w:t>
      </w:r>
      <w:r w:rsidR="00BD3833" w:rsidRPr="00BE6DCD">
        <w:rPr>
          <w:vertAlign w:val="superscript"/>
          <w:lang w:val="en-GB"/>
        </w:rPr>
        <w:fldChar w:fldCharType="end"/>
      </w:r>
      <w:r w:rsidR="00F730D8" w:rsidRPr="00BE6DCD">
        <w:rPr>
          <w:lang w:val="en-GB"/>
        </w:rPr>
        <w:t xml:space="preserve">. </w:t>
      </w:r>
      <w:r w:rsidR="00EF7496">
        <w:rPr>
          <w:lang w:val="en-GB"/>
        </w:rPr>
        <w:t xml:space="preserve"> C</w:t>
      </w:r>
      <w:r w:rsidRPr="00BE6DCD">
        <w:rPr>
          <w:lang w:val="en-GB"/>
        </w:rPr>
        <w:t xml:space="preserve">holera is endemic and measles </w:t>
      </w:r>
      <w:r w:rsidR="00EF7496">
        <w:rPr>
          <w:lang w:val="en-GB"/>
        </w:rPr>
        <w:t>cases have</w:t>
      </w:r>
      <w:r w:rsidR="000D7A12" w:rsidRPr="00BE6DCD">
        <w:rPr>
          <w:lang w:val="en-GB"/>
        </w:rPr>
        <w:t xml:space="preserve"> </w:t>
      </w:r>
      <w:r w:rsidRPr="00BE6DCD">
        <w:rPr>
          <w:lang w:val="en-GB"/>
        </w:rPr>
        <w:t xml:space="preserve">been reported in all 18 governorates. The burden of cardiovascular disease (CVDs) and other non-communicable diseases (NCDs) like cancer, chronic obstructive lung disease and diabetes is considerable. In 2014, WHO </w:t>
      </w:r>
      <w:r w:rsidR="000D7A12" w:rsidRPr="00BE6DCD">
        <w:rPr>
          <w:lang w:val="en-GB"/>
        </w:rPr>
        <w:t xml:space="preserve">reported </w:t>
      </w:r>
      <w:r w:rsidR="00643D17" w:rsidRPr="00BE6DCD">
        <w:rPr>
          <w:lang w:val="en-GB"/>
        </w:rPr>
        <w:t xml:space="preserve">62% of all reported deaths </w:t>
      </w:r>
      <w:r w:rsidR="000D7A12" w:rsidRPr="00BE6DCD">
        <w:rPr>
          <w:lang w:val="en-GB"/>
        </w:rPr>
        <w:t xml:space="preserve">were </w:t>
      </w:r>
      <w:r w:rsidR="00EF7496">
        <w:rPr>
          <w:lang w:val="en-GB"/>
        </w:rPr>
        <w:t>attributable</w:t>
      </w:r>
      <w:r w:rsidR="00A950C3" w:rsidRPr="00BE6DCD">
        <w:rPr>
          <w:lang w:val="en-GB"/>
        </w:rPr>
        <w:t xml:space="preserve"> to NCD</w:t>
      </w:r>
      <w:r w:rsidR="000D7A12" w:rsidRPr="00BE6DCD">
        <w:rPr>
          <w:lang w:val="en-GB"/>
        </w:rPr>
        <w:t>s</w:t>
      </w:r>
      <w:r w:rsidR="00A950C3" w:rsidRPr="00BE6DCD">
        <w:rPr>
          <w:lang w:val="en-GB"/>
        </w:rPr>
        <w:t xml:space="preserve">. </w:t>
      </w:r>
      <w:r w:rsidRPr="00BE6DCD">
        <w:rPr>
          <w:lang w:val="en-GB"/>
        </w:rPr>
        <w:t>A</w:t>
      </w:r>
      <w:r w:rsidR="000D7A12" w:rsidRPr="00BE6DCD">
        <w:rPr>
          <w:lang w:val="en-GB"/>
        </w:rPr>
        <w:t>n a</w:t>
      </w:r>
      <w:r w:rsidRPr="00BE6DCD">
        <w:rPr>
          <w:lang w:val="en-GB"/>
        </w:rPr>
        <w:t>lready fragile and superficially functioning health care system</w:t>
      </w:r>
      <w:r w:rsidR="000D7A12" w:rsidRPr="00BE6DCD">
        <w:rPr>
          <w:lang w:val="en-GB"/>
        </w:rPr>
        <w:t xml:space="preserve"> i</w:t>
      </w:r>
      <w:r w:rsidRPr="00BE6DCD">
        <w:rPr>
          <w:lang w:val="en-GB"/>
        </w:rPr>
        <w:t>s now further weakened by huge and rapid influxes of displaced populations causing significant increases in patient loads and reduced access to primary, secondary &amp; tertiary healthcare services</w:t>
      </w:r>
      <w:r w:rsidR="00BD3833" w:rsidRPr="00BE6DCD">
        <w:rPr>
          <w:vertAlign w:val="superscript"/>
          <w:lang w:val="en-GB"/>
        </w:rPr>
        <w:fldChar w:fldCharType="begin" w:fldLock="1"/>
      </w:r>
      <w:r w:rsidR="00432FFB" w:rsidRPr="00BE6DCD">
        <w:rPr>
          <w:vertAlign w:val="superscript"/>
          <w:lang w:val="en-GB"/>
        </w:rPr>
        <w:instrText>ADDIN CSL_CITATION { "citationItems" : [ { "id" : "ITEM-1", "itemData" : { "DOI" : "10.1016/S0140-6736(13)60320-7", "ISSN" : "01406736", "PMID" : "23499042", "abstract" : "After decades of war, sanctions, and occupation, Iraq's health services are struggling to regain lost momentum. Many skilled health workers have moved to other countries, and young graduates continue to leave. In spite of much rebuilding, health infrastructure is not fully restored. National development plans call for a realignment of the health system with primary health care as the basis. Yet the health-care system continues to be centralised and focused on hospitals. These development plans also call for the introduction of private health care as a major force in the health sector, but much needs to be done before policies to support this change are in place. New initiatives include an active programme to match access to health services with the location and needs of the population.", "author" : [ { "dropping-particle" : "", "family" : "Hilfi", "given" : "Thamer Kadum", "non-dropping-particle" : "Al", "parse-names" : false, "suffix" : "" }, { "dropping-particle" : "", "family" : "Lafta", "given" : "Riyadh", "non-dropping-particle" : "", "parse-names" : false, "suffix" : "" }, { "dropping-particle" : "", "family" : "Burnham", "given" : "Gilbert", "non-dropping-particle" : "", "parse-names" : false, "suffix" : "" } ], "container-title" : "The Lancet", "id" : "ITEM-1", "issue" : "9870", "issued" : { "date-parts" : [ [ "2013", "3", "16" ] ] }, "page" : "939-948", "title" : "Health services in Iraq", "type" : "article-journal", "volume" : "381" }, "uris" : [ "http://www.mendeley.com/documents/?uuid=3a8bc8e5-0594-327b-9399-9e2d17d07840" ] }, { "id" : "ITEM-2", "itemData" : { "PMID" : "22555117", "abstract" : "With the limited availability of empirical and documented knowledge about the Iraqi primary healthcare (PHC) system, this study aimed to identify the main problems facing the Iraqi PHC system and the priorities for change. A qualitative study based on a self-administered questionnaire survey involving 46 primary care managers, public health professionals and academics was conducted in Erbil, Iraq. The questionnaire addressed participants' views on positive aspects, problems, priorities and barriers to change of the PHC system through seven open questions. The qualitative data analysis comprised thematic analysis. The survey revealed significant impediments to delivering PHC services, including problems in organization and management of the system, shortage of and poor quality of medications, and inadequate or uneven distribution of manpower and expertise. Priorities for improving the primary healthcare system included reorganization of the services and leadership involving adoption of family practice and regulation of public-private practice, placing emphasis on prevention and health education, and provision of continuing professional training and development. The enormous problems facing the system might signal the need for important and comprehensive improvements based on more in-depth assessment.", "author" : [ { "dropping-particle" : "", "family" : "Shabila", "given" : "Nazar P", "non-dropping-particle" : "", "parse-names" : false, "suffix" : "" }, { "dropping-particle" : "", "family" : "Al-Tawil", "given" : "Namir G", "non-dropping-particle" : "", "parse-names" : false, "suffix" : "" }, { "dropping-particle" : "", "family" : "Al-Hadithi", "given" : "Tariq S", "non-dropping-particle" : "", "parse-names" : false, "suffix" : "" }, { "dropping-particle" : "", "family" : "Sondorp", "given" : "Egbert", "non-dropping-particle" : "", "parse-names" : false, "suffix" : "" } ], "container-title" : "World health &amp; population", "id" : "ITEM-2", "issue" : "3", "issued" : { "date-parts" : [ [ "2012" ] ] }, "page" : "18-27", "title" : "A qualitative assessment of the Iraqi primary healthcare system.", "type" : "article-journal", "volume" : "13" }, "uris" : [ "http://www.mendeley.com/documents/?uuid=1a475bd5-3991-363f-bb77-7ef3101559ac" ] } ], "mendeley" : { "formattedCitation" : "(7,8)", "plainTextFormattedCitation" : "(7,8)", "previouslyFormattedCitation" : "(7,8)" }, "properties" : { "noteIndex" : 0 }, "schema" : "https://github.com/citation-style-language/schema/raw/master/csl-citation.json" }</w:instrText>
      </w:r>
      <w:r w:rsidR="00BD3833" w:rsidRPr="00BE6DCD">
        <w:rPr>
          <w:vertAlign w:val="superscript"/>
          <w:lang w:val="en-GB"/>
        </w:rPr>
        <w:fldChar w:fldCharType="separate"/>
      </w:r>
      <w:r w:rsidR="003E080C" w:rsidRPr="00BE6DCD">
        <w:rPr>
          <w:noProof/>
          <w:vertAlign w:val="superscript"/>
          <w:lang w:val="en-GB"/>
        </w:rPr>
        <w:t>(7,8)</w:t>
      </w:r>
      <w:r w:rsidR="00BD3833" w:rsidRPr="00BE6DCD">
        <w:rPr>
          <w:vertAlign w:val="superscript"/>
          <w:lang w:val="en-GB"/>
        </w:rPr>
        <w:fldChar w:fldCharType="end"/>
      </w:r>
      <w:r w:rsidR="00A950C3" w:rsidRPr="00BE6DCD">
        <w:rPr>
          <w:lang w:val="en-GB"/>
        </w:rPr>
        <w:t xml:space="preserve">. </w:t>
      </w:r>
    </w:p>
    <w:p w14:paraId="48675A10" w14:textId="74166B7B" w:rsidR="00B66F1B" w:rsidRPr="00B66F1B" w:rsidRDefault="00610D1A" w:rsidP="00610D1A">
      <w:pPr>
        <w:ind w:left="144" w:right="144"/>
        <w:jc w:val="both"/>
      </w:pPr>
      <w:r>
        <w:rPr>
          <w:lang w:val="en-GB"/>
        </w:rPr>
        <w:t>Kirkuk governorate hosts an estimated 380,412 IDPS with a 4% increase (9,216 individuals) from Fe</w:t>
      </w:r>
      <w:r w:rsidR="00336D85">
        <w:rPr>
          <w:lang w:val="en-GB"/>
        </w:rPr>
        <w:t xml:space="preserve">bruary </w:t>
      </w:r>
      <w:r>
        <w:rPr>
          <w:lang w:val="en-GB"/>
        </w:rPr>
        <w:t>to</w:t>
      </w:r>
      <w:r w:rsidR="00336D85">
        <w:rPr>
          <w:lang w:val="en-GB"/>
        </w:rPr>
        <w:t xml:space="preserve"> March 2017 </w:t>
      </w:r>
      <w:r>
        <w:rPr>
          <w:lang w:val="en-GB"/>
        </w:rPr>
        <w:t>as a result</w:t>
      </w:r>
      <w:r w:rsidR="00336D85">
        <w:rPr>
          <w:lang w:val="en-GB"/>
        </w:rPr>
        <w:t xml:space="preserve"> of the ongoing military operations in Al Hawija district.  </w:t>
      </w:r>
      <w:r>
        <w:t xml:space="preserve">The displacement caused by the military operations affected not only Kirkuk, but also neighbouring governorates. According to the International Organisation for Migration Displacement Tracking Matrix, as of 6 March 2017 the total number of IDPs from Al Hawija (monitored from the beginning of August 2016) stands at 88,950 individuals. The majority of IDPs from Al Hawija are currently displaced in Kirkuk, Salah al-Din and Erbil governorates. </w:t>
      </w:r>
      <w:r w:rsidR="00B66F1B">
        <w:t xml:space="preserve"> As of April 13, 2017, t</w:t>
      </w:r>
      <w:r w:rsidR="00B66F1B" w:rsidRPr="00B66F1B">
        <w:rPr>
          <w:shd w:val="clear" w:color="auto" w:fill="FFFFFF"/>
        </w:rPr>
        <w:t xml:space="preserve">here are 6 IDP camps within Kirkuk (42,541 Iraqi IDPs) of which 5 (Yahyawa – 3,758; Nasarawa – 9,300; Laylan 1 – 10,998; Laylan 2 – 4,607;  Laylan 3 – </w:t>
      </w:r>
      <w:r w:rsidR="00D906D1" w:rsidRPr="00B66F1B">
        <w:rPr>
          <w:lang w:val="en-GB"/>
        </w:rPr>
        <w:t>3</w:t>
      </w:r>
      <w:r w:rsidR="00D906D1">
        <w:rPr>
          <w:lang w:val="en-GB"/>
        </w:rPr>
        <w:t>,</w:t>
      </w:r>
      <w:r w:rsidR="00D906D1" w:rsidRPr="00B66F1B">
        <w:rPr>
          <w:lang w:val="en-GB"/>
        </w:rPr>
        <w:t>822</w:t>
      </w:r>
      <w:r w:rsidR="00B66F1B" w:rsidRPr="00B66F1B">
        <w:rPr>
          <w:shd w:val="clear" w:color="auto" w:fill="FFFFFF"/>
        </w:rPr>
        <w:t>) are 20km south east &amp; 1 (Daquq – 9,631) is 44km south of Kirkuk city (15 km east of the IS-Peshmerga/ISF/PMF front line ).</w:t>
      </w:r>
    </w:p>
    <w:p w14:paraId="4E9F4AD3" w14:textId="53DF9B31" w:rsidR="00554A37" w:rsidRPr="00BE6DCD" w:rsidRDefault="00610D1A" w:rsidP="00452F05">
      <w:pPr>
        <w:pStyle w:val="Heading2"/>
        <w:numPr>
          <w:ilvl w:val="1"/>
          <w:numId w:val="2"/>
        </w:numPr>
        <w:jc w:val="both"/>
        <w:rPr>
          <w:lang w:val="en-GB"/>
        </w:rPr>
      </w:pPr>
      <w:r w:rsidRPr="00FB77E1">
        <w:rPr>
          <w:lang w:val="en-GB"/>
        </w:rPr>
        <w:t xml:space="preserve"> </w:t>
      </w:r>
      <w:bookmarkStart w:id="3" w:name="_Toc481496067"/>
      <w:r w:rsidR="0048329A" w:rsidRPr="00BE6DCD">
        <w:rPr>
          <w:lang w:val="en-GB"/>
        </w:rPr>
        <w:t>Da</w:t>
      </w:r>
      <w:r w:rsidR="00A91669" w:rsidRPr="00BE6DCD">
        <w:rPr>
          <w:lang w:val="en-GB"/>
        </w:rPr>
        <w:t>quq camp</w:t>
      </w:r>
      <w:bookmarkEnd w:id="3"/>
    </w:p>
    <w:p w14:paraId="4EBD26B6" w14:textId="027FFD7C" w:rsidR="00EE25BA" w:rsidRDefault="005E2832" w:rsidP="0048329A">
      <w:pPr>
        <w:ind w:left="144" w:right="144"/>
        <w:jc w:val="both"/>
        <w:rPr>
          <w:lang w:val="en-GB"/>
        </w:rPr>
      </w:pPr>
      <w:r w:rsidRPr="005E2832">
        <w:rPr>
          <w:lang w:val="en-GB"/>
        </w:rPr>
        <w:t>Daquq camp opened in early October 2016 and is commonly referred to as the ‘Hawija camp. The camp population ~9</w:t>
      </w:r>
      <w:r w:rsidR="00086BB4">
        <w:rPr>
          <w:lang w:val="en-GB"/>
        </w:rPr>
        <w:t>,000</w:t>
      </w:r>
      <w:r w:rsidRPr="005E2832">
        <w:rPr>
          <w:lang w:val="en-GB"/>
        </w:rPr>
        <w:t xml:space="preserve"> persons are confined without identification or means to leave the camp. Some of them are accused of having links with ISIL but the main reason seems to be to avoid more IDPs in the host community which can change the demography of the city. Daquq camp has reached maximum capacity and is using now the so called emergency tents; the camp was forced to open prematurely before any permanent health services were in place. At that time MDM offered mobile clinic 3 days per week and the DOH provide a PHC medication dispensing service several hours each day/5 days a week from a caravan. MSF took over all MdM activities, first PHC in December 2016 &amp; Mental Health during January 2017. MSF runs mobile clinics 6 times per week &amp; </w:t>
      </w:r>
      <w:r w:rsidR="003D7AFA">
        <w:rPr>
          <w:lang w:val="en-GB"/>
        </w:rPr>
        <w:t>e</w:t>
      </w:r>
      <w:r w:rsidRPr="005E2832">
        <w:rPr>
          <w:lang w:val="en-GB"/>
        </w:rPr>
        <w:t xml:space="preserve">stablished a proper PHC, but since January 2017 the DoH opened </w:t>
      </w:r>
      <w:r w:rsidR="003D7AFA">
        <w:rPr>
          <w:lang w:val="en-GB"/>
        </w:rPr>
        <w:t>their own PHC next to MSF and by mid-</w:t>
      </w:r>
      <w:r w:rsidRPr="005E2832">
        <w:rPr>
          <w:lang w:val="en-GB"/>
        </w:rPr>
        <w:t xml:space="preserve">April 2017 MSF handed over the </w:t>
      </w:r>
      <w:r w:rsidRPr="005E2832">
        <w:rPr>
          <w:lang w:val="en-GB"/>
        </w:rPr>
        <w:lastRenderedPageBreak/>
        <w:t>OPD consultations</w:t>
      </w:r>
      <w:r w:rsidR="003D7AFA">
        <w:rPr>
          <w:lang w:val="en-GB"/>
        </w:rPr>
        <w:t xml:space="preserve"> to DoH</w:t>
      </w:r>
      <w:r w:rsidRPr="005E2832">
        <w:rPr>
          <w:lang w:val="en-GB"/>
        </w:rPr>
        <w:t xml:space="preserve"> and changed focus to NCD. DoH mobile vaccination started catch up vaccination activities in the camp. There is no 24 hour medical service, but in the event of urgent medical care people are referred to Daquq Hospital for all their healthcare needs (if they are able to negotiate their exit). Non-emergency referrals for secondary and tertiary care are uncertain and very restricted.</w:t>
      </w:r>
    </w:p>
    <w:p w14:paraId="0FB57F8B" w14:textId="236BDA00" w:rsidR="00B66F1B" w:rsidRDefault="00FB77E1" w:rsidP="00452F05">
      <w:pPr>
        <w:pStyle w:val="Heading2"/>
        <w:numPr>
          <w:ilvl w:val="1"/>
          <w:numId w:val="2"/>
        </w:numPr>
        <w:jc w:val="both"/>
        <w:rPr>
          <w:lang w:val="en-GB"/>
        </w:rPr>
      </w:pPr>
      <w:bookmarkStart w:id="4" w:name="_Toc481496068"/>
      <w:r>
        <w:rPr>
          <w:lang w:val="en-GB"/>
        </w:rPr>
        <w:t>Leylan 3</w:t>
      </w:r>
      <w:r w:rsidR="00B66F1B">
        <w:rPr>
          <w:lang w:val="en-GB"/>
        </w:rPr>
        <w:t xml:space="preserve"> camp</w:t>
      </w:r>
      <w:bookmarkEnd w:id="4"/>
    </w:p>
    <w:p w14:paraId="5AC6F0EB" w14:textId="2EC19C1E" w:rsidR="00B66F1B" w:rsidRPr="00B66F1B" w:rsidRDefault="00FB77E1" w:rsidP="00FB77E1">
      <w:pPr>
        <w:ind w:left="144" w:right="144"/>
        <w:jc w:val="both"/>
        <w:rPr>
          <w:lang w:val="en-GB"/>
        </w:rPr>
      </w:pPr>
      <w:r w:rsidRPr="00FB77E1">
        <w:rPr>
          <w:lang w:val="en-GB"/>
        </w:rPr>
        <w:t>Leylan 3</w:t>
      </w:r>
      <w:r w:rsidR="00B66F1B" w:rsidRPr="00B66F1B">
        <w:rPr>
          <w:lang w:val="en-GB"/>
        </w:rPr>
        <w:t xml:space="preserve"> started to receive IDPS on 08/02/2017, at that time the camp </w:t>
      </w:r>
      <w:r w:rsidR="00D906D1">
        <w:rPr>
          <w:lang w:val="en-GB"/>
        </w:rPr>
        <w:t xml:space="preserve">already </w:t>
      </w:r>
      <w:r w:rsidR="00B66F1B" w:rsidRPr="00B66F1B">
        <w:rPr>
          <w:lang w:val="en-GB"/>
        </w:rPr>
        <w:t>contained 2500 tents and a population o</w:t>
      </w:r>
      <w:r w:rsidRPr="00FB77E1">
        <w:rPr>
          <w:lang w:val="en-GB"/>
        </w:rPr>
        <w:t>f 640 families (</w:t>
      </w:r>
      <w:r w:rsidR="00B66F1B" w:rsidRPr="00B66F1B">
        <w:rPr>
          <w:lang w:val="en-GB"/>
        </w:rPr>
        <w:t>3553</w:t>
      </w:r>
      <w:r w:rsidRPr="00FB77E1">
        <w:rPr>
          <w:lang w:val="en-GB"/>
        </w:rPr>
        <w:t xml:space="preserve"> individuals), meaning that 25.</w:t>
      </w:r>
      <w:r w:rsidR="00B66F1B" w:rsidRPr="00B66F1B">
        <w:rPr>
          <w:lang w:val="en-GB"/>
        </w:rPr>
        <w:t>6% of its capacity was full. The second half of the camp (for a similar capacity) is under discussion by the governor &amp; Municipality. Last population from camp manager on 16/03/2017 was 3822 people.</w:t>
      </w:r>
      <w:r w:rsidRPr="00FB77E1">
        <w:rPr>
          <w:lang w:val="en-GB"/>
        </w:rPr>
        <w:t xml:space="preserve">  </w:t>
      </w:r>
      <w:r w:rsidR="00B66F1B" w:rsidRPr="00B66F1B">
        <w:rPr>
          <w:lang w:val="en-GB"/>
        </w:rPr>
        <w:t>DoH is reported to be in camp since 09/02/17 with mobile clinics, the families living there arrived from Maktab Khalid, Salah Al-Din (few) &amp; Debes.</w:t>
      </w:r>
    </w:p>
    <w:p w14:paraId="38923E62" w14:textId="075FC9B2" w:rsidR="0048329A" w:rsidRPr="00BE6DCD" w:rsidRDefault="0048329A" w:rsidP="0048329A">
      <w:pPr>
        <w:pStyle w:val="Heading2"/>
        <w:numPr>
          <w:ilvl w:val="1"/>
          <w:numId w:val="2"/>
        </w:numPr>
        <w:jc w:val="both"/>
        <w:rPr>
          <w:lang w:val="en-GB"/>
        </w:rPr>
      </w:pPr>
      <w:bookmarkStart w:id="5" w:name="_Toc481496069"/>
      <w:r w:rsidRPr="00BE6DCD">
        <w:rPr>
          <w:lang w:val="en-GB"/>
        </w:rPr>
        <w:t>Justification</w:t>
      </w:r>
      <w:bookmarkEnd w:id="5"/>
    </w:p>
    <w:p w14:paraId="2E7A9A52" w14:textId="587667B5" w:rsidR="0048329A" w:rsidRPr="00BE6DCD" w:rsidRDefault="0048329A" w:rsidP="00FB77E1">
      <w:pPr>
        <w:ind w:left="144" w:right="144"/>
        <w:jc w:val="both"/>
        <w:rPr>
          <w:lang w:val="en-GB"/>
        </w:rPr>
      </w:pPr>
      <w:r w:rsidRPr="00BE6DCD">
        <w:rPr>
          <w:lang w:val="en-GB"/>
        </w:rPr>
        <w:t xml:space="preserve">At present, we have limited information on this </w:t>
      </w:r>
      <w:r w:rsidR="00913C15" w:rsidRPr="00BE6DCD">
        <w:rPr>
          <w:lang w:val="en-GB"/>
        </w:rPr>
        <w:t xml:space="preserve">Daquq camp </w:t>
      </w:r>
      <w:r w:rsidRPr="00BE6DCD">
        <w:rPr>
          <w:lang w:val="en-GB"/>
        </w:rPr>
        <w:t>population in terms of their demographic composition, health and vaccination status</w:t>
      </w:r>
      <w:r w:rsidR="00CD5A3C">
        <w:rPr>
          <w:lang w:val="en-GB"/>
        </w:rPr>
        <w:t xml:space="preserve">, </w:t>
      </w:r>
      <w:r w:rsidR="00CD5A3C" w:rsidRPr="00BE6DCD">
        <w:rPr>
          <w:lang w:val="en-GB"/>
        </w:rPr>
        <w:t>vulnerable population</w:t>
      </w:r>
      <w:r w:rsidRPr="00BE6DCD">
        <w:rPr>
          <w:lang w:val="en-GB"/>
        </w:rPr>
        <w:t xml:space="preserve"> and current access to healthcare.</w:t>
      </w:r>
      <w:r w:rsidR="00FB77E1">
        <w:rPr>
          <w:lang w:val="en-GB"/>
        </w:rPr>
        <w:t xml:space="preserve">  There is also limited information on the population of Leylan 3 camp and if access can be negotiated we propose to conduct this same baseline assessment there.</w:t>
      </w:r>
    </w:p>
    <w:p w14:paraId="307F012D" w14:textId="5BE2154B" w:rsidR="0048329A" w:rsidRPr="00BE6DCD" w:rsidRDefault="0048329A" w:rsidP="0048329A">
      <w:pPr>
        <w:pStyle w:val="ListParagraph"/>
        <w:numPr>
          <w:ilvl w:val="0"/>
          <w:numId w:val="4"/>
        </w:numPr>
        <w:jc w:val="both"/>
        <w:rPr>
          <w:lang w:val="en-GB"/>
        </w:rPr>
      </w:pPr>
      <w:r w:rsidRPr="00BE6DCD">
        <w:rPr>
          <w:lang w:val="en-GB"/>
        </w:rPr>
        <w:t xml:space="preserve">The proposed survey will allow MSF to better understand the health situation </w:t>
      </w:r>
      <w:r w:rsidR="00913C15" w:rsidRPr="00BE6DCD">
        <w:rPr>
          <w:lang w:val="en-GB"/>
        </w:rPr>
        <w:t>of the population in this camp</w:t>
      </w:r>
      <w:r w:rsidRPr="00BE6DCD">
        <w:rPr>
          <w:lang w:val="en-GB"/>
        </w:rPr>
        <w:t xml:space="preserve">, </w:t>
      </w:r>
      <w:r w:rsidR="00CD5A3C">
        <w:rPr>
          <w:lang w:val="en-GB"/>
        </w:rPr>
        <w:t xml:space="preserve">in order to respond to </w:t>
      </w:r>
      <w:r w:rsidRPr="00BE6DCD">
        <w:rPr>
          <w:lang w:val="en-GB"/>
        </w:rPr>
        <w:t>their immediate healthcare and mental health needs.</w:t>
      </w:r>
    </w:p>
    <w:p w14:paraId="135CD678" w14:textId="77777777" w:rsidR="0048329A" w:rsidRPr="00BE6DCD" w:rsidRDefault="0048329A" w:rsidP="0048329A">
      <w:pPr>
        <w:pStyle w:val="ListParagraph"/>
        <w:numPr>
          <w:ilvl w:val="0"/>
          <w:numId w:val="4"/>
        </w:numPr>
        <w:jc w:val="both"/>
        <w:rPr>
          <w:lang w:val="en-GB"/>
        </w:rPr>
      </w:pPr>
      <w:r w:rsidRPr="00BE6DCD">
        <w:rPr>
          <w:lang w:val="en-GB"/>
        </w:rPr>
        <w:t>Reliable data on the underlying health conditions and the vaccination coverage of the population of interest would help in advocating and liaising with stakeholders for targeted interventions which would help in reducing morbidity and mortality in the population.</w:t>
      </w:r>
    </w:p>
    <w:p w14:paraId="6CDFE863" w14:textId="24DC362D" w:rsidR="0048329A" w:rsidRDefault="0048329A" w:rsidP="0048329A">
      <w:pPr>
        <w:pStyle w:val="ListParagraph"/>
        <w:numPr>
          <w:ilvl w:val="0"/>
          <w:numId w:val="4"/>
        </w:numPr>
        <w:jc w:val="both"/>
        <w:rPr>
          <w:lang w:val="en-GB"/>
        </w:rPr>
      </w:pPr>
      <w:r w:rsidRPr="00BE6DCD">
        <w:rPr>
          <w:lang w:val="en-GB"/>
        </w:rPr>
        <w:t xml:space="preserve">The information will provide a baseline to conduct a future assessment to measure the impact of our activities in the camp. </w:t>
      </w:r>
    </w:p>
    <w:p w14:paraId="2F1721A8" w14:textId="347627C1" w:rsidR="00FB77E1" w:rsidRDefault="00FB77E1" w:rsidP="00FB77E1">
      <w:pPr>
        <w:jc w:val="both"/>
        <w:rPr>
          <w:lang w:val="en-GB"/>
        </w:rPr>
      </w:pPr>
      <w:r w:rsidRPr="00BE6DCD">
        <w:rPr>
          <w:noProof/>
          <w:lang w:val="en-AU" w:eastAsia="en-AU"/>
        </w:rPr>
        <w:drawing>
          <wp:anchor distT="0" distB="0" distL="114300" distR="114300" simplePos="0" relativeHeight="251659776" behindDoc="0" locked="0" layoutInCell="1" allowOverlap="1" wp14:anchorId="0076B4FA" wp14:editId="7A85DD22">
            <wp:simplePos x="0" y="0"/>
            <wp:positionH relativeFrom="column">
              <wp:posOffset>0</wp:posOffset>
            </wp:positionH>
            <wp:positionV relativeFrom="paragraph">
              <wp:posOffset>635</wp:posOffset>
            </wp:positionV>
            <wp:extent cx="3228975" cy="2421255"/>
            <wp:effectExtent l="0" t="0" r="9525" b="0"/>
            <wp:wrapSquare wrapText="bothSides"/>
            <wp:docPr id="3" name="Picture 3" descr="D:\3_Core Epidemiology_Not mission specific\4_Surveys\Iraq\Protocol_Ankur\Insat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_Core Epidemiology_Not mission specific\4_Surveys\Iraq\Protocol_Ankur\Insat_Ma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8975" cy="2421255"/>
                    </a:xfrm>
                    <a:prstGeom prst="rect">
                      <a:avLst/>
                    </a:prstGeom>
                    <a:noFill/>
                    <a:ln>
                      <a:noFill/>
                    </a:ln>
                  </pic:spPr>
                </pic:pic>
              </a:graphicData>
            </a:graphic>
          </wp:anchor>
        </w:drawing>
      </w:r>
    </w:p>
    <w:p w14:paraId="27E97C6A" w14:textId="7E89DBEB" w:rsidR="00FB77E1" w:rsidRDefault="00FB77E1" w:rsidP="00FB77E1">
      <w:pPr>
        <w:jc w:val="both"/>
        <w:rPr>
          <w:lang w:val="en-GB"/>
        </w:rPr>
      </w:pPr>
    </w:p>
    <w:p w14:paraId="09C6C8FA" w14:textId="4A97AF4F" w:rsidR="00FB77E1" w:rsidRDefault="00FB77E1" w:rsidP="00FB77E1">
      <w:pPr>
        <w:jc w:val="both"/>
        <w:rPr>
          <w:lang w:val="en-GB"/>
        </w:rPr>
      </w:pPr>
    </w:p>
    <w:p w14:paraId="382D58BE" w14:textId="77777777" w:rsidR="00FB77E1" w:rsidRPr="00FB77E1" w:rsidRDefault="00FB77E1" w:rsidP="00FB77E1">
      <w:pPr>
        <w:jc w:val="both"/>
        <w:rPr>
          <w:lang w:val="en-GB"/>
        </w:rPr>
      </w:pPr>
    </w:p>
    <w:p w14:paraId="4CCFD0B9" w14:textId="6A40498A" w:rsidR="0048329A" w:rsidRPr="00BE6DCD" w:rsidRDefault="0048329A" w:rsidP="001658D1">
      <w:pPr>
        <w:ind w:left="450"/>
        <w:rPr>
          <w:lang w:val="en-GB"/>
        </w:rPr>
      </w:pPr>
    </w:p>
    <w:p w14:paraId="3F1EE676" w14:textId="0BF6AED0" w:rsidR="0048329A" w:rsidRPr="00BE6DCD" w:rsidRDefault="0048329A" w:rsidP="0048329A">
      <w:pPr>
        <w:ind w:left="450"/>
        <w:rPr>
          <w:lang w:val="en-GB"/>
        </w:rPr>
      </w:pPr>
    </w:p>
    <w:p w14:paraId="19BA558B" w14:textId="4B79928F" w:rsidR="000C1884" w:rsidRPr="00BE6DCD" w:rsidRDefault="000C1884" w:rsidP="00FB77E1">
      <w:pPr>
        <w:ind w:left="450"/>
        <w:rPr>
          <w:lang w:val="en-GB"/>
        </w:rPr>
      </w:pPr>
      <w:r>
        <w:rPr>
          <w:lang w:val="en-GB"/>
        </w:rPr>
        <w:t>Figure 1.  Map of Iraq</w:t>
      </w:r>
    </w:p>
    <w:p w14:paraId="2882D121" w14:textId="58804C5E" w:rsidR="001658D1" w:rsidRPr="00BE6DCD" w:rsidRDefault="0048329A" w:rsidP="00452F05">
      <w:pPr>
        <w:pStyle w:val="Heading1"/>
        <w:numPr>
          <w:ilvl w:val="0"/>
          <w:numId w:val="2"/>
        </w:numPr>
        <w:rPr>
          <w:lang w:val="en-GB"/>
        </w:rPr>
      </w:pPr>
      <w:bookmarkStart w:id="6" w:name="_Toc481496070"/>
      <w:r w:rsidRPr="00BE6DCD">
        <w:rPr>
          <w:lang w:val="en-GB"/>
        </w:rPr>
        <w:lastRenderedPageBreak/>
        <w:t>S</w:t>
      </w:r>
      <w:r w:rsidR="00D95602" w:rsidRPr="00BE6DCD">
        <w:rPr>
          <w:lang w:val="en-GB"/>
        </w:rPr>
        <w:t>urvey</w:t>
      </w:r>
      <w:r w:rsidR="001658D1" w:rsidRPr="00BE6DCD">
        <w:rPr>
          <w:lang w:val="en-GB"/>
        </w:rPr>
        <w:t xml:space="preserve"> objectives</w:t>
      </w:r>
      <w:bookmarkEnd w:id="6"/>
    </w:p>
    <w:p w14:paraId="3D9D96A9" w14:textId="77777777" w:rsidR="001658D1" w:rsidRPr="00BE6DCD" w:rsidRDefault="001658D1" w:rsidP="0048329A">
      <w:pPr>
        <w:pStyle w:val="Heading2"/>
        <w:numPr>
          <w:ilvl w:val="1"/>
          <w:numId w:val="2"/>
        </w:numPr>
        <w:jc w:val="both"/>
        <w:rPr>
          <w:lang w:val="en-GB"/>
        </w:rPr>
      </w:pPr>
      <w:bookmarkStart w:id="7" w:name="_Toc481496071"/>
      <w:r w:rsidRPr="00BE6DCD">
        <w:rPr>
          <w:lang w:val="en-GB"/>
        </w:rPr>
        <w:t>Primary objective</w:t>
      </w:r>
      <w:bookmarkEnd w:id="7"/>
    </w:p>
    <w:p w14:paraId="61A9A9A9" w14:textId="3D6BEFF5" w:rsidR="00C8615A" w:rsidRPr="00BE6DCD" w:rsidRDefault="00C8615A" w:rsidP="00D618BB">
      <w:pPr>
        <w:ind w:left="144" w:right="144"/>
        <w:jc w:val="both"/>
        <w:rPr>
          <w:lang w:val="en-GB"/>
        </w:rPr>
      </w:pPr>
      <w:r w:rsidRPr="00BE6DCD">
        <w:rPr>
          <w:lang w:val="en-GB"/>
        </w:rPr>
        <w:t xml:space="preserve">To </w:t>
      </w:r>
      <w:r w:rsidR="00D618BB">
        <w:rPr>
          <w:lang w:val="en-GB"/>
        </w:rPr>
        <w:t>estimate the vaccination coverage for key vaccine preventable diseases in children aged 6-59 months</w:t>
      </w:r>
      <w:r w:rsidRPr="00BE6DCD">
        <w:rPr>
          <w:lang w:val="en-GB"/>
        </w:rPr>
        <w:t xml:space="preserve"> </w:t>
      </w:r>
      <w:r w:rsidR="00D618BB">
        <w:rPr>
          <w:lang w:val="en-GB"/>
        </w:rPr>
        <w:t>and the prevalence of key morbidities in the population.</w:t>
      </w:r>
    </w:p>
    <w:p w14:paraId="44DE912F" w14:textId="77777777" w:rsidR="00C8615A" w:rsidRPr="00BE6DCD" w:rsidRDefault="00C8615A" w:rsidP="0048329A">
      <w:pPr>
        <w:pStyle w:val="Heading2"/>
        <w:numPr>
          <w:ilvl w:val="1"/>
          <w:numId w:val="2"/>
        </w:numPr>
        <w:jc w:val="both"/>
        <w:rPr>
          <w:lang w:val="en-GB"/>
        </w:rPr>
      </w:pPr>
      <w:bookmarkStart w:id="8" w:name="_Toc481496072"/>
      <w:r w:rsidRPr="00BE6DCD">
        <w:rPr>
          <w:lang w:val="en-GB"/>
        </w:rPr>
        <w:t>Secondary objective</w:t>
      </w:r>
      <w:bookmarkEnd w:id="8"/>
    </w:p>
    <w:p w14:paraId="29749B48" w14:textId="61609793" w:rsidR="00282925" w:rsidRPr="00BE6DCD" w:rsidRDefault="00282925" w:rsidP="00A950C3">
      <w:pPr>
        <w:numPr>
          <w:ilvl w:val="0"/>
          <w:numId w:val="26"/>
        </w:numPr>
        <w:spacing w:before="120" w:after="60" w:line="240" w:lineRule="auto"/>
        <w:rPr>
          <w:snapToGrid w:val="0"/>
          <w:lang w:val="en-GB"/>
        </w:rPr>
      </w:pPr>
      <w:r w:rsidRPr="00BE6DCD">
        <w:rPr>
          <w:snapToGrid w:val="0"/>
          <w:lang w:val="en-GB"/>
        </w:rPr>
        <w:t xml:space="preserve">To describe the demographic characteristics of the population </w:t>
      </w:r>
    </w:p>
    <w:p w14:paraId="0F940EAB" w14:textId="7F823BCA" w:rsidR="00282925" w:rsidRPr="00BE6DCD" w:rsidRDefault="00282925" w:rsidP="00A950C3">
      <w:pPr>
        <w:numPr>
          <w:ilvl w:val="0"/>
          <w:numId w:val="26"/>
        </w:numPr>
        <w:spacing w:before="120" w:after="60" w:line="240" w:lineRule="auto"/>
        <w:rPr>
          <w:snapToGrid w:val="0"/>
          <w:lang w:val="en-GB"/>
        </w:rPr>
      </w:pPr>
      <w:r w:rsidRPr="00BE6DCD">
        <w:rPr>
          <w:snapToGrid w:val="0"/>
          <w:lang w:val="en-GB"/>
        </w:rPr>
        <w:t xml:space="preserve">To estimate the global acute malnutrition </w:t>
      </w:r>
      <w:r w:rsidR="00B83107">
        <w:rPr>
          <w:snapToGrid w:val="0"/>
          <w:lang w:val="en-GB"/>
        </w:rPr>
        <w:t xml:space="preserve">(GAM) </w:t>
      </w:r>
      <w:r w:rsidRPr="00BE6DCD">
        <w:rPr>
          <w:snapToGrid w:val="0"/>
          <w:lang w:val="en-GB"/>
        </w:rPr>
        <w:t xml:space="preserve">rate of </w:t>
      </w:r>
      <w:r w:rsidR="00B83107">
        <w:rPr>
          <w:snapToGrid w:val="0"/>
          <w:lang w:val="en-GB"/>
        </w:rPr>
        <w:t>in</w:t>
      </w:r>
      <w:r w:rsidR="00B83107" w:rsidRPr="00BE6DCD">
        <w:rPr>
          <w:snapToGrid w:val="0"/>
          <w:lang w:val="en-GB"/>
        </w:rPr>
        <w:t xml:space="preserve"> </w:t>
      </w:r>
      <w:r w:rsidRPr="00BE6DCD">
        <w:rPr>
          <w:snapToGrid w:val="0"/>
          <w:lang w:val="en-GB"/>
        </w:rPr>
        <w:t>children aged 6-59 months and pregnant women</w:t>
      </w:r>
    </w:p>
    <w:p w14:paraId="3E037D9A" w14:textId="2C93F168" w:rsidR="00282925" w:rsidRPr="00BE6DCD" w:rsidRDefault="00282925" w:rsidP="00A950C3">
      <w:pPr>
        <w:numPr>
          <w:ilvl w:val="0"/>
          <w:numId w:val="26"/>
        </w:numPr>
        <w:spacing w:before="120" w:after="60" w:line="240" w:lineRule="auto"/>
        <w:rPr>
          <w:snapToGrid w:val="0"/>
          <w:lang w:val="en-GB"/>
        </w:rPr>
      </w:pPr>
      <w:r w:rsidRPr="00BE6DCD">
        <w:rPr>
          <w:snapToGrid w:val="0"/>
          <w:lang w:val="en-GB"/>
        </w:rPr>
        <w:t xml:space="preserve">To estimate the prevalence of </w:t>
      </w:r>
      <w:r w:rsidR="00913C15" w:rsidRPr="00BE6DCD">
        <w:rPr>
          <w:snapToGrid w:val="0"/>
          <w:lang w:val="en-GB"/>
        </w:rPr>
        <w:t>self-</w:t>
      </w:r>
      <w:r w:rsidR="005F0D37" w:rsidRPr="00BE6DCD">
        <w:rPr>
          <w:snapToGrid w:val="0"/>
          <w:lang w:val="en-GB"/>
        </w:rPr>
        <w:t>reported</w:t>
      </w:r>
      <w:r w:rsidRPr="00BE6DCD">
        <w:rPr>
          <w:snapToGrid w:val="0"/>
          <w:lang w:val="en-GB"/>
        </w:rPr>
        <w:t xml:space="preserve"> major chronic diseases </w:t>
      </w:r>
    </w:p>
    <w:p w14:paraId="26F661BA" w14:textId="77777777" w:rsidR="00282925" w:rsidRPr="00BE6DCD" w:rsidRDefault="00282925" w:rsidP="00A950C3">
      <w:pPr>
        <w:numPr>
          <w:ilvl w:val="0"/>
          <w:numId w:val="26"/>
        </w:numPr>
        <w:spacing w:before="120" w:after="60" w:line="240" w:lineRule="auto"/>
        <w:rPr>
          <w:snapToGrid w:val="0"/>
          <w:lang w:val="en-GB"/>
        </w:rPr>
      </w:pPr>
      <w:r w:rsidRPr="00BE6DCD">
        <w:rPr>
          <w:snapToGrid w:val="0"/>
          <w:lang w:val="en-GB"/>
        </w:rPr>
        <w:t xml:space="preserve">To estimate the prevalence of symptoms commonly associated with mental health distress </w:t>
      </w:r>
    </w:p>
    <w:p w14:paraId="550FDBCF" w14:textId="33E71923" w:rsidR="00282925" w:rsidRPr="00BE6DCD" w:rsidRDefault="00282925" w:rsidP="00A950C3">
      <w:pPr>
        <w:numPr>
          <w:ilvl w:val="0"/>
          <w:numId w:val="26"/>
        </w:numPr>
        <w:spacing w:before="120" w:after="60" w:line="240" w:lineRule="auto"/>
        <w:rPr>
          <w:snapToGrid w:val="0"/>
          <w:lang w:val="en-GB"/>
        </w:rPr>
      </w:pPr>
      <w:r w:rsidRPr="00BE6DCD">
        <w:rPr>
          <w:snapToGrid w:val="0"/>
          <w:lang w:val="en-GB"/>
        </w:rPr>
        <w:t xml:space="preserve">To estimate the prevalence of violence/trauma </w:t>
      </w:r>
      <w:r w:rsidR="00B02106" w:rsidRPr="00BE6DCD">
        <w:rPr>
          <w:snapToGrid w:val="0"/>
          <w:lang w:val="en-GB"/>
        </w:rPr>
        <w:t>experienced during</w:t>
      </w:r>
      <w:r w:rsidRPr="00BE6DCD">
        <w:rPr>
          <w:snapToGrid w:val="0"/>
          <w:lang w:val="en-GB"/>
        </w:rPr>
        <w:t xml:space="preserve"> the recall period </w:t>
      </w:r>
    </w:p>
    <w:p w14:paraId="5C7079BA" w14:textId="0F8C9AD2" w:rsidR="00282925" w:rsidRPr="00BE6DCD" w:rsidRDefault="00282925" w:rsidP="00A950C3">
      <w:pPr>
        <w:numPr>
          <w:ilvl w:val="0"/>
          <w:numId w:val="26"/>
        </w:numPr>
        <w:spacing w:before="120" w:after="60" w:line="240" w:lineRule="auto"/>
        <w:rPr>
          <w:snapToGrid w:val="0"/>
          <w:lang w:val="en-GB"/>
        </w:rPr>
      </w:pPr>
      <w:r w:rsidRPr="00BE6DCD">
        <w:rPr>
          <w:snapToGrid w:val="0"/>
          <w:lang w:val="en-GB"/>
        </w:rPr>
        <w:t xml:space="preserve">To estimate the </w:t>
      </w:r>
      <w:r w:rsidR="00EF7496">
        <w:rPr>
          <w:snapToGrid w:val="0"/>
          <w:lang w:val="en-GB"/>
        </w:rPr>
        <w:t xml:space="preserve">current and </w:t>
      </w:r>
      <w:r w:rsidRPr="00BE6DCD">
        <w:rPr>
          <w:snapToGrid w:val="0"/>
          <w:lang w:val="en-GB"/>
        </w:rPr>
        <w:t xml:space="preserve">retrospective mortality during the recall period </w:t>
      </w:r>
    </w:p>
    <w:p w14:paraId="61FAB321" w14:textId="73086999" w:rsidR="00282925" w:rsidRPr="00BE6DCD" w:rsidRDefault="00282925" w:rsidP="00A950C3">
      <w:pPr>
        <w:numPr>
          <w:ilvl w:val="0"/>
          <w:numId w:val="26"/>
        </w:numPr>
        <w:spacing w:before="120" w:after="60" w:line="240" w:lineRule="auto"/>
        <w:rPr>
          <w:snapToGrid w:val="0"/>
          <w:lang w:val="en-GB"/>
        </w:rPr>
      </w:pPr>
      <w:r w:rsidRPr="00BE6DCD">
        <w:rPr>
          <w:snapToGrid w:val="0"/>
          <w:lang w:val="en-GB"/>
        </w:rPr>
        <w:t xml:space="preserve">To determine the most common barriers to </w:t>
      </w:r>
      <w:r w:rsidR="00B83107">
        <w:rPr>
          <w:snapToGrid w:val="0"/>
          <w:lang w:val="en-GB"/>
        </w:rPr>
        <w:t xml:space="preserve">healthcare </w:t>
      </w:r>
      <w:r w:rsidR="00B83107" w:rsidRPr="00BE6DCD">
        <w:rPr>
          <w:snapToGrid w:val="0"/>
          <w:lang w:val="en-GB"/>
        </w:rPr>
        <w:t xml:space="preserve"> </w:t>
      </w:r>
    </w:p>
    <w:p w14:paraId="69B6DBAB" w14:textId="7439C7CC" w:rsidR="00D95602" w:rsidRPr="00BE6DCD" w:rsidRDefault="00741055" w:rsidP="00452F05">
      <w:pPr>
        <w:pStyle w:val="Heading1"/>
        <w:numPr>
          <w:ilvl w:val="0"/>
          <w:numId w:val="2"/>
        </w:numPr>
        <w:spacing w:before="240"/>
        <w:rPr>
          <w:lang w:val="en-GB"/>
        </w:rPr>
      </w:pPr>
      <w:bookmarkStart w:id="9" w:name="_Toc481496073"/>
      <w:r w:rsidRPr="00BE6DCD">
        <w:rPr>
          <w:lang w:val="en-GB"/>
        </w:rPr>
        <w:t>M</w:t>
      </w:r>
      <w:r w:rsidR="000438CE" w:rsidRPr="00BE6DCD">
        <w:rPr>
          <w:lang w:val="en-GB"/>
        </w:rPr>
        <w:t>ethodology</w:t>
      </w:r>
      <w:bookmarkEnd w:id="9"/>
    </w:p>
    <w:p w14:paraId="4CAE2557" w14:textId="1A9D8CB1" w:rsidR="004D1DB3" w:rsidRPr="00BE6DCD" w:rsidRDefault="004D1DB3" w:rsidP="00741055">
      <w:pPr>
        <w:pStyle w:val="Heading2"/>
        <w:numPr>
          <w:ilvl w:val="1"/>
          <w:numId w:val="2"/>
        </w:numPr>
        <w:jc w:val="both"/>
        <w:rPr>
          <w:lang w:val="en-GB"/>
        </w:rPr>
      </w:pPr>
      <w:bookmarkStart w:id="10" w:name="_Toc481496074"/>
      <w:r w:rsidRPr="00BE6DCD">
        <w:rPr>
          <w:lang w:val="en-GB"/>
        </w:rPr>
        <w:t>S</w:t>
      </w:r>
      <w:r w:rsidR="00741055" w:rsidRPr="00BE6DCD">
        <w:rPr>
          <w:lang w:val="en-GB"/>
        </w:rPr>
        <w:t>tudy</w:t>
      </w:r>
      <w:r w:rsidRPr="00BE6DCD">
        <w:rPr>
          <w:lang w:val="en-GB"/>
        </w:rPr>
        <w:t xml:space="preserve"> design</w:t>
      </w:r>
      <w:r w:rsidR="00741055" w:rsidRPr="00BE6DCD">
        <w:rPr>
          <w:lang w:val="en-GB"/>
        </w:rPr>
        <w:t xml:space="preserve"> and area</w:t>
      </w:r>
      <w:bookmarkEnd w:id="10"/>
    </w:p>
    <w:p w14:paraId="4FDB5EB6" w14:textId="59036B7F" w:rsidR="004D1DB3" w:rsidRPr="00BE6DCD" w:rsidRDefault="004D1DB3" w:rsidP="00643D17">
      <w:pPr>
        <w:jc w:val="both"/>
        <w:rPr>
          <w:lang w:val="en-GB"/>
        </w:rPr>
      </w:pPr>
      <w:r w:rsidRPr="00BE6DCD">
        <w:rPr>
          <w:lang w:val="en-GB"/>
        </w:rPr>
        <w:t xml:space="preserve">This will be a cross-sectional </w:t>
      </w:r>
      <w:r w:rsidR="00387A6C">
        <w:rPr>
          <w:lang w:val="en-GB"/>
        </w:rPr>
        <w:t>observational</w:t>
      </w:r>
      <w:r w:rsidR="00387A6C" w:rsidRPr="00BE6DCD">
        <w:rPr>
          <w:lang w:val="en-GB"/>
        </w:rPr>
        <w:t xml:space="preserve"> </w:t>
      </w:r>
      <w:r w:rsidRPr="00BE6DCD">
        <w:rPr>
          <w:lang w:val="en-GB"/>
        </w:rPr>
        <w:t xml:space="preserve">survey in the Daquq IDP camp, Iraq. </w:t>
      </w:r>
    </w:p>
    <w:p w14:paraId="2DCD395F" w14:textId="2F0F7A6A" w:rsidR="004D1DB3" w:rsidRPr="00BE6DCD" w:rsidRDefault="00741055" w:rsidP="00741055">
      <w:pPr>
        <w:pStyle w:val="Heading2"/>
        <w:numPr>
          <w:ilvl w:val="1"/>
          <w:numId w:val="2"/>
        </w:numPr>
        <w:jc w:val="both"/>
        <w:rPr>
          <w:lang w:val="en-GB"/>
        </w:rPr>
      </w:pPr>
      <w:bookmarkStart w:id="11" w:name="_Toc481496075"/>
      <w:r w:rsidRPr="00BE6DCD">
        <w:rPr>
          <w:lang w:val="en-GB"/>
        </w:rPr>
        <w:t>Study</w:t>
      </w:r>
      <w:r w:rsidR="004D1DB3" w:rsidRPr="00BE6DCD">
        <w:rPr>
          <w:lang w:val="en-GB"/>
        </w:rPr>
        <w:t xml:space="preserve"> Population:</w:t>
      </w:r>
      <w:bookmarkEnd w:id="11"/>
    </w:p>
    <w:p w14:paraId="351EAF67" w14:textId="7890A59B" w:rsidR="004D1DB3" w:rsidRPr="00BE6DCD" w:rsidRDefault="004D1DB3" w:rsidP="00913C15">
      <w:pPr>
        <w:spacing w:after="0"/>
        <w:jc w:val="both"/>
        <w:rPr>
          <w:lang w:val="en-GB"/>
        </w:rPr>
      </w:pPr>
      <w:r w:rsidRPr="00BE6DCD">
        <w:rPr>
          <w:lang w:val="en-GB"/>
        </w:rPr>
        <w:t xml:space="preserve">The </w:t>
      </w:r>
      <w:r w:rsidR="002F2859">
        <w:rPr>
          <w:lang w:val="en-GB"/>
        </w:rPr>
        <w:t>study population is t</w:t>
      </w:r>
      <w:r w:rsidRPr="00BE6DCD">
        <w:rPr>
          <w:lang w:val="en-GB"/>
        </w:rPr>
        <w:t xml:space="preserve">he whole population </w:t>
      </w:r>
      <w:r w:rsidR="002F2859">
        <w:rPr>
          <w:lang w:val="en-GB"/>
        </w:rPr>
        <w:t xml:space="preserve">residing </w:t>
      </w:r>
      <w:r w:rsidRPr="00BE6DCD">
        <w:rPr>
          <w:lang w:val="en-GB"/>
        </w:rPr>
        <w:t>in the Daquq IDP camp, Iraq.</w:t>
      </w:r>
    </w:p>
    <w:p w14:paraId="71051E92" w14:textId="2BB17F03" w:rsidR="00741055" w:rsidRPr="00BE6DCD" w:rsidRDefault="00741055" w:rsidP="00741055">
      <w:pPr>
        <w:pStyle w:val="Heading2"/>
        <w:numPr>
          <w:ilvl w:val="1"/>
          <w:numId w:val="2"/>
        </w:numPr>
        <w:jc w:val="both"/>
        <w:rPr>
          <w:lang w:val="en-GB"/>
        </w:rPr>
      </w:pPr>
      <w:bookmarkStart w:id="12" w:name="_Toc481496076"/>
      <w:r w:rsidRPr="00BE6DCD">
        <w:rPr>
          <w:lang w:val="en-GB"/>
        </w:rPr>
        <w:t>Definitions</w:t>
      </w:r>
      <w:bookmarkEnd w:id="12"/>
    </w:p>
    <w:p w14:paraId="0913558E" w14:textId="77777777" w:rsidR="00741055" w:rsidRPr="00452F05" w:rsidRDefault="00741055" w:rsidP="00452F05">
      <w:pPr>
        <w:spacing w:before="120" w:after="120"/>
        <w:rPr>
          <w:b/>
          <w:i/>
          <w:noProof/>
          <w:lang w:val="en-GB"/>
        </w:rPr>
      </w:pPr>
      <w:r w:rsidRPr="00452F05">
        <w:rPr>
          <w:b/>
          <w:i/>
          <w:noProof/>
          <w:lang w:val="en-GB"/>
        </w:rPr>
        <w:t xml:space="preserve">Household definitions </w:t>
      </w:r>
    </w:p>
    <w:p w14:paraId="78256244" w14:textId="0FC81A2F" w:rsidR="00D618BB" w:rsidRPr="00EF7496" w:rsidRDefault="00741055" w:rsidP="00EF7496">
      <w:pPr>
        <w:spacing w:after="120"/>
        <w:jc w:val="both"/>
        <w:rPr>
          <w:rFonts w:asciiTheme="minorHAnsi" w:eastAsia="Times New Roman" w:hAnsiTheme="minorHAnsi" w:cs="Arial"/>
          <w:lang w:val="en-GB" w:eastAsia="fr-FR"/>
        </w:rPr>
      </w:pPr>
      <w:r w:rsidRPr="00EF7496">
        <w:rPr>
          <w:rFonts w:asciiTheme="minorHAnsi" w:hAnsiTheme="minorHAnsi"/>
          <w:lang w:val="en-GB"/>
        </w:rPr>
        <w:t xml:space="preserve">A </w:t>
      </w:r>
      <w:r w:rsidRPr="00EF7496">
        <w:rPr>
          <w:rFonts w:asciiTheme="minorHAnsi" w:hAnsiTheme="minorHAnsi"/>
          <w:b/>
          <w:lang w:val="en-GB"/>
        </w:rPr>
        <w:t>household</w:t>
      </w:r>
      <w:r w:rsidRPr="00EF7496">
        <w:rPr>
          <w:rFonts w:asciiTheme="minorHAnsi" w:hAnsiTheme="minorHAnsi"/>
          <w:lang w:val="en-GB"/>
        </w:rPr>
        <w:t xml:space="preserve"> is</w:t>
      </w:r>
      <w:r w:rsidRPr="00EF7496">
        <w:rPr>
          <w:rFonts w:asciiTheme="minorHAnsi" w:hAnsiTheme="minorHAnsi"/>
          <w:b/>
          <w:lang w:val="en-GB"/>
        </w:rPr>
        <w:t xml:space="preserve"> </w:t>
      </w:r>
      <w:r w:rsidRPr="00EF7496">
        <w:rPr>
          <w:rFonts w:asciiTheme="minorHAnsi" w:hAnsiTheme="minorHAnsi"/>
          <w:lang w:val="en-GB"/>
        </w:rPr>
        <w:t>defined as</w:t>
      </w:r>
      <w:r w:rsidRPr="00EF7496">
        <w:rPr>
          <w:rFonts w:asciiTheme="minorHAnsi" w:hAnsiTheme="minorHAnsi"/>
          <w:b/>
          <w:lang w:val="en-GB"/>
        </w:rPr>
        <w:t xml:space="preserve"> </w:t>
      </w:r>
      <w:r w:rsidRPr="00EF7496">
        <w:rPr>
          <w:rFonts w:asciiTheme="minorHAnsi" w:hAnsiTheme="minorHAnsi"/>
          <w:lang w:val="en-GB"/>
        </w:rPr>
        <w:t>a group of people who live together under the same roof and are under the responsibility of one person (head of household).</w:t>
      </w:r>
      <w:r w:rsidR="005F0D37" w:rsidRPr="00EF7496">
        <w:rPr>
          <w:rFonts w:asciiTheme="minorHAnsi" w:hAnsiTheme="minorHAnsi"/>
          <w:lang w:val="en-GB"/>
        </w:rPr>
        <w:t xml:space="preserve"> </w:t>
      </w:r>
      <w:r w:rsidR="005F0D37" w:rsidRPr="00EF7496">
        <w:rPr>
          <w:rFonts w:asciiTheme="minorHAnsi" w:eastAsia="Times New Roman" w:hAnsiTheme="minorHAnsi" w:cs="Arial"/>
          <w:lang w:val="en-GB" w:eastAsia="fr-FR"/>
        </w:rPr>
        <w:t>The whole household will be included, no matter the age of the household member or the relation with the other members. The household definition includes all individuals who have been living in the household at any time during the recall period, including those who arrived or dep</w:t>
      </w:r>
      <w:r w:rsidR="00EF7496" w:rsidRPr="00EF7496">
        <w:rPr>
          <w:rFonts w:asciiTheme="minorHAnsi" w:eastAsia="Times New Roman" w:hAnsiTheme="minorHAnsi" w:cs="Arial"/>
          <w:lang w:val="en-GB" w:eastAsia="fr-FR"/>
        </w:rPr>
        <w:t>arted within the recall period.</w:t>
      </w:r>
    </w:p>
    <w:p w14:paraId="5219A92D" w14:textId="4934581E" w:rsidR="00741055" w:rsidRPr="00EF7496" w:rsidRDefault="00741055" w:rsidP="00EF7496">
      <w:pPr>
        <w:spacing w:after="120"/>
        <w:jc w:val="both"/>
        <w:rPr>
          <w:rFonts w:asciiTheme="minorHAnsi" w:hAnsiTheme="minorHAnsi"/>
          <w:lang w:val="en-GB"/>
        </w:rPr>
      </w:pPr>
      <w:r w:rsidRPr="00EF7496">
        <w:rPr>
          <w:rFonts w:asciiTheme="minorHAnsi" w:hAnsiTheme="minorHAnsi"/>
          <w:lang w:val="en-GB"/>
        </w:rPr>
        <w:t xml:space="preserve">A </w:t>
      </w:r>
      <w:r w:rsidRPr="00EF7496">
        <w:rPr>
          <w:rFonts w:asciiTheme="minorHAnsi" w:hAnsiTheme="minorHAnsi"/>
          <w:b/>
          <w:lang w:val="en-GB"/>
        </w:rPr>
        <w:t>head of household</w:t>
      </w:r>
      <w:r w:rsidRPr="00EF7496">
        <w:rPr>
          <w:rFonts w:asciiTheme="minorHAnsi" w:hAnsiTheme="minorHAnsi"/>
          <w:lang w:val="en-GB"/>
        </w:rPr>
        <w:t xml:space="preserve"> is defined as: </w:t>
      </w:r>
    </w:p>
    <w:p w14:paraId="3D7BF23F" w14:textId="77777777" w:rsidR="00741055" w:rsidRPr="00EF7496" w:rsidRDefault="00741055" w:rsidP="00741055">
      <w:pPr>
        <w:pStyle w:val="ListParagraph"/>
        <w:numPr>
          <w:ilvl w:val="0"/>
          <w:numId w:val="27"/>
        </w:numPr>
        <w:jc w:val="both"/>
        <w:rPr>
          <w:rFonts w:asciiTheme="minorHAnsi" w:hAnsiTheme="minorHAnsi"/>
          <w:lang w:val="en-GB"/>
        </w:rPr>
      </w:pPr>
      <w:r w:rsidRPr="00EF7496">
        <w:rPr>
          <w:rFonts w:asciiTheme="minorHAnsi" w:hAnsiTheme="minorHAnsi"/>
          <w:lang w:val="en-GB"/>
        </w:rPr>
        <w:t xml:space="preserve">adult household member aged 18 years or older, </w:t>
      </w:r>
      <w:r w:rsidRPr="00EF7496">
        <w:rPr>
          <w:rFonts w:asciiTheme="minorHAnsi" w:hAnsiTheme="minorHAnsi"/>
          <w:b/>
          <w:i/>
          <w:lang w:val="en-GB"/>
        </w:rPr>
        <w:t>and</w:t>
      </w:r>
    </w:p>
    <w:p w14:paraId="57093EFD" w14:textId="77777777" w:rsidR="00741055" w:rsidRPr="00EF7496" w:rsidRDefault="00741055" w:rsidP="00741055">
      <w:pPr>
        <w:pStyle w:val="ListParagraph"/>
        <w:numPr>
          <w:ilvl w:val="0"/>
          <w:numId w:val="27"/>
        </w:numPr>
        <w:jc w:val="both"/>
        <w:rPr>
          <w:rFonts w:asciiTheme="minorHAnsi" w:hAnsiTheme="minorHAnsi"/>
          <w:i/>
          <w:lang w:val="en-GB"/>
        </w:rPr>
      </w:pPr>
      <w:r w:rsidRPr="00EF7496">
        <w:rPr>
          <w:rFonts w:asciiTheme="minorHAnsi" w:hAnsiTheme="minorHAnsi"/>
          <w:lang w:val="en-GB"/>
        </w:rPr>
        <w:t xml:space="preserve">can give accurate information on all demographic issues in his/her household, </w:t>
      </w:r>
      <w:r w:rsidRPr="00EF7496">
        <w:rPr>
          <w:rFonts w:asciiTheme="minorHAnsi" w:hAnsiTheme="minorHAnsi"/>
          <w:b/>
          <w:i/>
          <w:lang w:val="en-GB"/>
        </w:rPr>
        <w:t>and</w:t>
      </w:r>
    </w:p>
    <w:p w14:paraId="5D271DCA" w14:textId="2A207502" w:rsidR="005F0D37" w:rsidRPr="00EF7496" w:rsidRDefault="005F0D37" w:rsidP="00741055">
      <w:pPr>
        <w:pStyle w:val="ListParagraph"/>
        <w:numPr>
          <w:ilvl w:val="0"/>
          <w:numId w:val="27"/>
        </w:numPr>
        <w:jc w:val="both"/>
        <w:rPr>
          <w:rFonts w:asciiTheme="minorHAnsi" w:hAnsiTheme="minorHAnsi"/>
          <w:i/>
          <w:lang w:val="en-GB"/>
        </w:rPr>
      </w:pPr>
      <w:r w:rsidRPr="00EF7496">
        <w:rPr>
          <w:rFonts w:asciiTheme="minorHAnsi" w:hAnsiTheme="minorHAnsi"/>
          <w:lang w:val="en-GB"/>
        </w:rPr>
        <w:t xml:space="preserve">has lived in the household the entire recall period, </w:t>
      </w:r>
      <w:r w:rsidRPr="00EF7496">
        <w:rPr>
          <w:rFonts w:asciiTheme="minorHAnsi" w:hAnsiTheme="minorHAnsi"/>
          <w:b/>
          <w:i/>
          <w:lang w:val="en-GB"/>
        </w:rPr>
        <w:t>and</w:t>
      </w:r>
    </w:p>
    <w:p w14:paraId="18C26387" w14:textId="77777777" w:rsidR="00741055" w:rsidRPr="00EF7496" w:rsidRDefault="00741055" w:rsidP="00741055">
      <w:pPr>
        <w:pStyle w:val="ListParagraph"/>
        <w:numPr>
          <w:ilvl w:val="0"/>
          <w:numId w:val="27"/>
        </w:numPr>
        <w:jc w:val="both"/>
        <w:rPr>
          <w:rFonts w:asciiTheme="minorHAnsi" w:hAnsiTheme="minorHAnsi"/>
          <w:lang w:val="en-GB"/>
        </w:rPr>
      </w:pPr>
      <w:r w:rsidRPr="00EF7496">
        <w:rPr>
          <w:rFonts w:asciiTheme="minorHAnsi" w:hAnsiTheme="minorHAnsi"/>
          <w:lang w:val="en-GB"/>
        </w:rPr>
        <w:t>is present at the time of the survey.</w:t>
      </w:r>
    </w:p>
    <w:p w14:paraId="7470EFEE" w14:textId="35DB59C2" w:rsidR="00741055" w:rsidRPr="00EF7496" w:rsidRDefault="00741055" w:rsidP="00741055">
      <w:pPr>
        <w:jc w:val="both"/>
        <w:rPr>
          <w:rFonts w:asciiTheme="minorHAnsi" w:hAnsiTheme="minorHAnsi"/>
          <w:lang w:val="en-GB"/>
        </w:rPr>
      </w:pPr>
      <w:r w:rsidRPr="00EF7496">
        <w:rPr>
          <w:rFonts w:asciiTheme="minorHAnsi" w:hAnsiTheme="minorHAnsi"/>
          <w:lang w:val="en-GB"/>
        </w:rPr>
        <w:t xml:space="preserve">A household will be excluded from the survey if none of the household members </w:t>
      </w:r>
      <w:r w:rsidR="00387A6C" w:rsidRPr="00EF7496">
        <w:rPr>
          <w:rFonts w:asciiTheme="minorHAnsi" w:hAnsiTheme="minorHAnsi"/>
          <w:lang w:val="en-GB"/>
        </w:rPr>
        <w:t>fulfil</w:t>
      </w:r>
      <w:r w:rsidRPr="00EF7496">
        <w:rPr>
          <w:rFonts w:asciiTheme="minorHAnsi" w:hAnsiTheme="minorHAnsi"/>
          <w:lang w:val="en-GB"/>
        </w:rPr>
        <w:t xml:space="preserve"> all these criteria.</w:t>
      </w:r>
    </w:p>
    <w:p w14:paraId="6C72BEEC" w14:textId="12EAA958" w:rsidR="00741055" w:rsidRPr="00452F05" w:rsidRDefault="00741055" w:rsidP="00452F05">
      <w:pPr>
        <w:spacing w:before="120" w:after="120"/>
        <w:rPr>
          <w:b/>
          <w:i/>
          <w:noProof/>
          <w:lang w:val="en-GB"/>
        </w:rPr>
      </w:pPr>
      <w:r w:rsidRPr="00452F05">
        <w:rPr>
          <w:b/>
          <w:i/>
          <w:noProof/>
          <w:lang w:val="en-GB"/>
        </w:rPr>
        <w:lastRenderedPageBreak/>
        <w:t xml:space="preserve">Recall period </w:t>
      </w:r>
    </w:p>
    <w:p w14:paraId="4A14C06D" w14:textId="6C1A3D7A" w:rsidR="00035FE8" w:rsidRPr="00035FE8" w:rsidRDefault="00035FE8" w:rsidP="00035FE8">
      <w:pPr>
        <w:rPr>
          <w:lang w:val="en-GB"/>
        </w:rPr>
      </w:pPr>
      <w:r w:rsidRPr="00035FE8">
        <w:rPr>
          <w:lang w:val="en-GB"/>
        </w:rPr>
        <w:t xml:space="preserve">We will use a recall period of </w:t>
      </w:r>
      <w:r>
        <w:rPr>
          <w:lang w:val="en-GB"/>
        </w:rPr>
        <w:t xml:space="preserve">up to </w:t>
      </w:r>
      <w:r w:rsidRPr="00035FE8">
        <w:rPr>
          <w:lang w:val="en-GB"/>
        </w:rPr>
        <w:t>one year.  The precise beginni</w:t>
      </w:r>
      <w:r w:rsidR="00EF7496">
        <w:rPr>
          <w:lang w:val="en-GB"/>
        </w:rPr>
        <w:t>ng of the recall period will be decided upon</w:t>
      </w:r>
      <w:r w:rsidRPr="00035FE8">
        <w:rPr>
          <w:lang w:val="en-GB"/>
        </w:rPr>
        <w:t xml:space="preserve"> with the team in the field, considering the experience of the national staff. </w:t>
      </w:r>
      <w:r>
        <w:rPr>
          <w:lang w:val="en-GB"/>
        </w:rPr>
        <w:t xml:space="preserve"> The aim is to understand the experience of the population both before and after displacement and its impact on health.  </w:t>
      </w:r>
      <w:r w:rsidRPr="00035FE8">
        <w:rPr>
          <w:lang w:val="en-GB"/>
        </w:rPr>
        <w:t>The end of the recall period will be the day prior to the start of the interviews in the field. Together with the field team, an events calendar will be generated for the chosen recall period to determine more accurately the dates the deaths occurred.</w:t>
      </w:r>
    </w:p>
    <w:p w14:paraId="28404268" w14:textId="77777777" w:rsidR="004D1DB3" w:rsidRPr="00BE6DCD" w:rsidRDefault="004D1DB3" w:rsidP="00741055">
      <w:pPr>
        <w:pStyle w:val="Heading2"/>
        <w:numPr>
          <w:ilvl w:val="1"/>
          <w:numId w:val="2"/>
        </w:numPr>
        <w:jc w:val="both"/>
        <w:rPr>
          <w:lang w:val="en-GB"/>
        </w:rPr>
      </w:pPr>
      <w:bookmarkStart w:id="13" w:name="_Toc481496077"/>
      <w:r w:rsidRPr="00BE6DCD">
        <w:rPr>
          <w:lang w:val="en-GB"/>
        </w:rPr>
        <w:t>Eligibility criteria:</w:t>
      </w:r>
      <w:bookmarkEnd w:id="13"/>
    </w:p>
    <w:p w14:paraId="4440468E" w14:textId="77777777" w:rsidR="00395274" w:rsidRPr="00452F05" w:rsidRDefault="00395274" w:rsidP="00452F05">
      <w:pPr>
        <w:spacing w:before="120" w:after="120"/>
        <w:rPr>
          <w:b/>
          <w:i/>
          <w:noProof/>
          <w:lang w:val="en-GB"/>
        </w:rPr>
      </w:pPr>
      <w:r w:rsidRPr="00452F05">
        <w:rPr>
          <w:b/>
          <w:i/>
          <w:noProof/>
          <w:lang w:val="en-GB"/>
        </w:rPr>
        <w:t>Inclusion criteria:</w:t>
      </w:r>
    </w:p>
    <w:p w14:paraId="70DF86F5" w14:textId="77777777" w:rsidR="00395274" w:rsidRPr="00BE6DCD" w:rsidRDefault="00395274" w:rsidP="00643D17">
      <w:pPr>
        <w:jc w:val="both"/>
        <w:rPr>
          <w:lang w:val="en-GB"/>
        </w:rPr>
      </w:pPr>
      <w:r w:rsidRPr="00BE6DCD">
        <w:rPr>
          <w:lang w:val="en-GB"/>
        </w:rPr>
        <w:t xml:space="preserve">A person will be included in the survey if he / she </w:t>
      </w:r>
      <w:r w:rsidR="00A2021A" w:rsidRPr="00BE6DCD">
        <w:rPr>
          <w:lang w:val="en-GB"/>
        </w:rPr>
        <w:t>satisfy the following criteria:</w:t>
      </w:r>
    </w:p>
    <w:p w14:paraId="4A4948E2" w14:textId="352A4184" w:rsidR="00A2021A" w:rsidRPr="00BE6DCD" w:rsidRDefault="00A2021A" w:rsidP="00961507">
      <w:pPr>
        <w:pStyle w:val="ListParagraph"/>
        <w:numPr>
          <w:ilvl w:val="0"/>
          <w:numId w:val="10"/>
        </w:numPr>
        <w:spacing w:after="0" w:line="240" w:lineRule="auto"/>
        <w:jc w:val="both"/>
        <w:rPr>
          <w:lang w:val="en-GB"/>
        </w:rPr>
      </w:pPr>
      <w:r w:rsidRPr="00BE6DCD">
        <w:rPr>
          <w:lang w:val="en-GB"/>
        </w:rPr>
        <w:t xml:space="preserve">Currently living in </w:t>
      </w:r>
      <w:r w:rsidR="00961507" w:rsidRPr="00BE6DCD">
        <w:rPr>
          <w:lang w:val="en-GB"/>
        </w:rPr>
        <w:t>the randomly selected household</w:t>
      </w:r>
      <w:r w:rsidR="00035FE8">
        <w:rPr>
          <w:lang w:val="en-GB"/>
        </w:rPr>
        <w:t>*</w:t>
      </w:r>
    </w:p>
    <w:p w14:paraId="787DE4E2" w14:textId="77777777" w:rsidR="00961507" w:rsidRPr="00BE6DCD" w:rsidRDefault="00961507" w:rsidP="00961507">
      <w:pPr>
        <w:spacing w:after="0" w:line="240" w:lineRule="auto"/>
        <w:ind w:left="357" w:firstLine="363"/>
        <w:jc w:val="both"/>
        <w:rPr>
          <w:b/>
          <w:i/>
          <w:lang w:val="en-GB"/>
        </w:rPr>
      </w:pPr>
      <w:r w:rsidRPr="00BE6DCD">
        <w:rPr>
          <w:b/>
          <w:i/>
          <w:lang w:val="en-GB"/>
        </w:rPr>
        <w:t>AND</w:t>
      </w:r>
    </w:p>
    <w:p w14:paraId="10C2A9B1" w14:textId="551FC0E0" w:rsidR="00192D94" w:rsidRDefault="00A2021A" w:rsidP="00961507">
      <w:pPr>
        <w:pStyle w:val="ListParagraph"/>
        <w:numPr>
          <w:ilvl w:val="0"/>
          <w:numId w:val="10"/>
        </w:numPr>
        <w:spacing w:after="0" w:line="240" w:lineRule="auto"/>
        <w:jc w:val="both"/>
        <w:rPr>
          <w:lang w:val="en-GB"/>
        </w:rPr>
      </w:pPr>
      <w:r w:rsidRPr="00BE6DCD">
        <w:rPr>
          <w:lang w:val="en-GB"/>
        </w:rPr>
        <w:t>Informed consent for inclusion in the survey is provided by the head of the household.</w:t>
      </w:r>
    </w:p>
    <w:p w14:paraId="3E373B40" w14:textId="2E254093" w:rsidR="00035FE8" w:rsidRDefault="00035FE8" w:rsidP="00035FE8">
      <w:pPr>
        <w:spacing w:after="0" w:line="240" w:lineRule="auto"/>
        <w:jc w:val="both"/>
        <w:rPr>
          <w:lang w:val="en-GB"/>
        </w:rPr>
      </w:pPr>
    </w:p>
    <w:p w14:paraId="662B25E3" w14:textId="29233A8B" w:rsidR="00035FE8" w:rsidRPr="00035FE8" w:rsidRDefault="00035FE8" w:rsidP="00035FE8">
      <w:pPr>
        <w:spacing w:after="0" w:line="240" w:lineRule="auto"/>
        <w:jc w:val="both"/>
        <w:rPr>
          <w:lang w:val="en-GB"/>
        </w:rPr>
      </w:pPr>
      <w:r>
        <w:rPr>
          <w:lang w:val="en-GB"/>
        </w:rPr>
        <w:t xml:space="preserve">*NB </w:t>
      </w:r>
      <w:r w:rsidR="00EF7496">
        <w:rPr>
          <w:lang w:val="en-GB"/>
        </w:rPr>
        <w:t xml:space="preserve">The demographic, </w:t>
      </w:r>
      <w:r w:rsidR="00C34A14">
        <w:rPr>
          <w:lang w:val="en-GB"/>
        </w:rPr>
        <w:t xml:space="preserve">mortality </w:t>
      </w:r>
      <w:r w:rsidR="00EF7496">
        <w:rPr>
          <w:lang w:val="en-GB"/>
        </w:rPr>
        <w:t xml:space="preserve">and violence </w:t>
      </w:r>
      <w:r w:rsidR="00C34A14">
        <w:rPr>
          <w:lang w:val="en-GB"/>
        </w:rPr>
        <w:t xml:space="preserve">sections of the survey will also include </w:t>
      </w:r>
      <w:r w:rsidR="00C34A14" w:rsidRPr="00BE6DCD">
        <w:rPr>
          <w:lang w:val="en-GB"/>
        </w:rPr>
        <w:t xml:space="preserve">all persons who had arrived, had left, were born or who had died in the household during the recall period of the survey.  </w:t>
      </w:r>
    </w:p>
    <w:p w14:paraId="16F49AE2" w14:textId="77777777" w:rsidR="00A2021A" w:rsidRPr="00452F05" w:rsidRDefault="00A2021A" w:rsidP="00452F05">
      <w:pPr>
        <w:spacing w:before="120" w:after="120"/>
        <w:rPr>
          <w:b/>
          <w:i/>
          <w:noProof/>
          <w:lang w:val="en-GB"/>
        </w:rPr>
      </w:pPr>
      <w:r w:rsidRPr="00452F05">
        <w:rPr>
          <w:b/>
          <w:i/>
          <w:noProof/>
          <w:lang w:val="en-GB"/>
        </w:rPr>
        <w:t xml:space="preserve">Exclusion criteria: </w:t>
      </w:r>
    </w:p>
    <w:p w14:paraId="40E690B1" w14:textId="77777777" w:rsidR="00C878DC" w:rsidRPr="00BE6DCD" w:rsidRDefault="00A2021A" w:rsidP="00643D17">
      <w:pPr>
        <w:jc w:val="both"/>
        <w:rPr>
          <w:lang w:val="en-GB"/>
        </w:rPr>
      </w:pPr>
      <w:r w:rsidRPr="00BE6DCD">
        <w:rPr>
          <w:lang w:val="en-GB"/>
        </w:rPr>
        <w:t xml:space="preserve">A person will be excluded from the survey if he / she </w:t>
      </w:r>
      <w:r w:rsidR="00C878DC" w:rsidRPr="00BE6DCD">
        <w:rPr>
          <w:lang w:val="en-GB"/>
        </w:rPr>
        <w:t>satisfy any one of the following criteria:</w:t>
      </w:r>
    </w:p>
    <w:p w14:paraId="68499FCE" w14:textId="77777777" w:rsidR="00A2021A" w:rsidRPr="00BE6DCD" w:rsidRDefault="00A2021A" w:rsidP="00643D17">
      <w:pPr>
        <w:pStyle w:val="ListParagraph"/>
        <w:numPr>
          <w:ilvl w:val="0"/>
          <w:numId w:val="11"/>
        </w:numPr>
        <w:jc w:val="both"/>
        <w:rPr>
          <w:lang w:val="en-GB"/>
        </w:rPr>
      </w:pPr>
      <w:r w:rsidRPr="00BE6DCD">
        <w:rPr>
          <w:lang w:val="en-GB"/>
        </w:rPr>
        <w:t>Inability to locate the potential participan</w:t>
      </w:r>
      <w:r w:rsidR="00961507" w:rsidRPr="00BE6DCD">
        <w:rPr>
          <w:lang w:val="en-GB"/>
        </w:rPr>
        <w:t xml:space="preserve">t after two attempts of tracing </w:t>
      </w:r>
    </w:p>
    <w:p w14:paraId="6B8482F1" w14:textId="77777777" w:rsidR="00961507" w:rsidRPr="00BE6DCD" w:rsidRDefault="00961507" w:rsidP="00961507">
      <w:pPr>
        <w:pStyle w:val="ListParagraph"/>
        <w:jc w:val="both"/>
        <w:rPr>
          <w:b/>
          <w:i/>
          <w:lang w:val="en-GB"/>
        </w:rPr>
      </w:pPr>
      <w:r w:rsidRPr="00BE6DCD">
        <w:rPr>
          <w:b/>
          <w:i/>
          <w:lang w:val="en-GB"/>
        </w:rPr>
        <w:t>OR</w:t>
      </w:r>
    </w:p>
    <w:p w14:paraId="55A040F9" w14:textId="77777777" w:rsidR="00395274" w:rsidRPr="00BE6DCD" w:rsidRDefault="00C878DC" w:rsidP="00643D17">
      <w:pPr>
        <w:pStyle w:val="ListParagraph"/>
        <w:numPr>
          <w:ilvl w:val="0"/>
          <w:numId w:val="11"/>
        </w:numPr>
        <w:jc w:val="both"/>
        <w:rPr>
          <w:lang w:val="en-GB"/>
        </w:rPr>
      </w:pPr>
      <w:r w:rsidRPr="00BE6DCD">
        <w:rPr>
          <w:lang w:val="en-GB"/>
        </w:rPr>
        <w:t>Refusal to participate in the survey.</w:t>
      </w:r>
    </w:p>
    <w:p w14:paraId="7FE9802C" w14:textId="77777777" w:rsidR="00C878DC" w:rsidRPr="00BE6DCD" w:rsidRDefault="00C878DC" w:rsidP="00741055">
      <w:pPr>
        <w:pStyle w:val="Heading2"/>
        <w:numPr>
          <w:ilvl w:val="1"/>
          <w:numId w:val="2"/>
        </w:numPr>
        <w:jc w:val="both"/>
        <w:rPr>
          <w:lang w:val="en-GB"/>
        </w:rPr>
      </w:pPr>
      <w:bookmarkStart w:id="14" w:name="_Toc481496078"/>
      <w:r w:rsidRPr="00BE6DCD">
        <w:rPr>
          <w:lang w:val="en-GB"/>
        </w:rPr>
        <w:t>Sample size:</w:t>
      </w:r>
      <w:bookmarkEnd w:id="14"/>
    </w:p>
    <w:p w14:paraId="3BE71185" w14:textId="29073C68" w:rsidR="00AB4EE9" w:rsidRPr="00BE6DCD" w:rsidRDefault="00AB4EE9" w:rsidP="00E50BB0">
      <w:pPr>
        <w:jc w:val="both"/>
        <w:rPr>
          <w:lang w:val="en-GB"/>
        </w:rPr>
      </w:pPr>
      <w:r w:rsidRPr="00BE6DCD">
        <w:rPr>
          <w:lang w:val="en-GB"/>
        </w:rPr>
        <w:t xml:space="preserve">Sample sizes, assuming simple random sampling, were calculated for vaccination coverage, </w:t>
      </w:r>
      <w:r w:rsidR="00EF7496">
        <w:rPr>
          <w:lang w:val="en-GB"/>
        </w:rPr>
        <w:t>nutrition and mortality surveys</w:t>
      </w:r>
      <w:r w:rsidRPr="00BE6DCD">
        <w:rPr>
          <w:lang w:val="en-GB"/>
        </w:rPr>
        <w:t xml:space="preserve"> </w:t>
      </w:r>
      <w:r w:rsidR="00C34A14">
        <w:rPr>
          <w:lang w:val="en-GB"/>
        </w:rPr>
        <w:t xml:space="preserve">(see </w:t>
      </w:r>
      <w:r w:rsidRPr="00C34A14">
        <w:rPr>
          <w:lang w:val="en-GB"/>
        </w:rPr>
        <w:t xml:space="preserve">Table </w:t>
      </w:r>
      <w:r w:rsidR="00C34A14" w:rsidRPr="00C34A14">
        <w:rPr>
          <w:lang w:val="en-GB"/>
        </w:rPr>
        <w:t>1</w:t>
      </w:r>
      <w:r w:rsidR="00C34A14">
        <w:rPr>
          <w:lang w:val="en-GB"/>
        </w:rPr>
        <w:t>)</w:t>
      </w:r>
      <w:r w:rsidRPr="00C34A14">
        <w:rPr>
          <w:lang w:val="en-GB"/>
        </w:rPr>
        <w:t>.</w:t>
      </w:r>
      <w:r w:rsidRPr="00BE6DCD">
        <w:rPr>
          <w:lang w:val="en-GB"/>
        </w:rPr>
        <w:t xml:space="preserve">  </w:t>
      </w:r>
      <w:r w:rsidR="00D618BB">
        <w:rPr>
          <w:lang w:val="en-GB"/>
        </w:rPr>
        <w:t>T</w:t>
      </w:r>
      <w:r w:rsidR="00C34A14">
        <w:rPr>
          <w:rFonts w:cs="Arial"/>
          <w:lang w:val="en-GB"/>
        </w:rPr>
        <w:t xml:space="preserve">he sample size </w:t>
      </w:r>
      <w:r w:rsidR="00D618BB">
        <w:rPr>
          <w:rFonts w:cs="Arial"/>
          <w:lang w:val="en-GB"/>
        </w:rPr>
        <w:t xml:space="preserve">for vaccination coverage </w:t>
      </w:r>
      <w:r w:rsidR="00C34A14">
        <w:rPr>
          <w:rFonts w:cs="Arial"/>
          <w:lang w:val="en-GB"/>
        </w:rPr>
        <w:t xml:space="preserve">was powered on detecting a vaccination coverage of 50%. </w:t>
      </w:r>
      <w:r w:rsidR="001D6A32">
        <w:rPr>
          <w:rFonts w:cs="Arial"/>
          <w:lang w:val="en-GB"/>
        </w:rPr>
        <w:t xml:space="preserve"> This coverage figure has been chosen based on the low coverage found during the December 2015 surveys of camps in the Sulaimaniyah Governorate.</w:t>
      </w:r>
    </w:p>
    <w:p w14:paraId="2A97E6C5" w14:textId="33E017B1" w:rsidR="00C83824" w:rsidRDefault="00C83824" w:rsidP="00E50BB0">
      <w:pPr>
        <w:jc w:val="both"/>
        <w:rPr>
          <w:lang w:val="en-GB"/>
        </w:rPr>
      </w:pPr>
      <w:r w:rsidRPr="00BE6DCD">
        <w:rPr>
          <w:lang w:val="en-GB"/>
        </w:rPr>
        <w:t>Based on an avera</w:t>
      </w:r>
      <w:r w:rsidR="00007589" w:rsidRPr="00BE6DCD">
        <w:rPr>
          <w:lang w:val="en-GB"/>
        </w:rPr>
        <w:t>ge household size of six with 18</w:t>
      </w:r>
      <w:r w:rsidRPr="00BE6DCD">
        <w:rPr>
          <w:lang w:val="en-GB"/>
        </w:rPr>
        <w:t xml:space="preserve">% of children aged 6-59 months we can expect on average a frequency of </w:t>
      </w:r>
      <w:r w:rsidR="00007589" w:rsidRPr="00BE6DCD">
        <w:rPr>
          <w:lang w:val="en-GB"/>
        </w:rPr>
        <w:t>1.08</w:t>
      </w:r>
      <w:r w:rsidRPr="00BE6DCD">
        <w:rPr>
          <w:lang w:val="en-GB"/>
        </w:rPr>
        <w:t xml:space="preserve"> children aged 6-59 months per household.</w:t>
      </w:r>
      <w:r w:rsidR="001D6A32">
        <w:rPr>
          <w:lang w:val="en-GB"/>
        </w:rPr>
        <w:t xml:space="preserve">  To measure vaccination coverage of 369 children aged 6-59 months, 399 </w:t>
      </w:r>
      <w:r w:rsidR="001D6A32" w:rsidRPr="00BE6DCD">
        <w:rPr>
          <w:lang w:val="en-GB"/>
        </w:rPr>
        <w:t xml:space="preserve">households need to be included in the vaccination survey. Allowing for a 10% non-response rate a total of </w:t>
      </w:r>
      <w:r w:rsidR="001D6A32" w:rsidRPr="00BE6DCD">
        <w:rPr>
          <w:b/>
          <w:lang w:val="en-GB"/>
        </w:rPr>
        <w:t>439 households</w:t>
      </w:r>
      <w:r w:rsidR="001D6A32" w:rsidRPr="00BE6DCD">
        <w:rPr>
          <w:lang w:val="en-GB"/>
        </w:rPr>
        <w:t xml:space="preserve"> will be included.</w:t>
      </w:r>
    </w:p>
    <w:p w14:paraId="36F9C315" w14:textId="1F1AD052" w:rsidR="00DB1B9F" w:rsidRDefault="00DB1B9F" w:rsidP="00E50BB0">
      <w:pPr>
        <w:jc w:val="both"/>
        <w:rPr>
          <w:lang w:val="en-GB"/>
        </w:rPr>
      </w:pPr>
      <w:r>
        <w:rPr>
          <w:lang w:val="en-GB"/>
        </w:rPr>
        <w:t>Additional sample size calculations for Leylan 3 camp will be made if access is granted and a survey is planned.</w:t>
      </w:r>
    </w:p>
    <w:p w14:paraId="318EA280" w14:textId="54DBBF6B" w:rsidR="00DB1B9F" w:rsidRDefault="00DB1B9F" w:rsidP="00E50BB0">
      <w:pPr>
        <w:jc w:val="both"/>
        <w:rPr>
          <w:lang w:val="en-GB"/>
        </w:rPr>
      </w:pPr>
    </w:p>
    <w:p w14:paraId="4BB029AE" w14:textId="55120C02" w:rsidR="00DB1B9F" w:rsidRPr="00BE6DCD" w:rsidRDefault="00DB1B9F" w:rsidP="00E50BB0">
      <w:pPr>
        <w:jc w:val="both"/>
        <w:rPr>
          <w:lang w:val="en-GB"/>
        </w:rPr>
      </w:pPr>
    </w:p>
    <w:p w14:paraId="732B2645" w14:textId="1F1EFEA9" w:rsidR="00F1574F" w:rsidRPr="00BE6DCD" w:rsidRDefault="004F3469" w:rsidP="00E50BB0">
      <w:pPr>
        <w:jc w:val="both"/>
        <w:rPr>
          <w:lang w:val="en-GB"/>
        </w:rPr>
      </w:pPr>
      <w:r w:rsidRPr="00C34A14">
        <w:rPr>
          <w:lang w:val="en-GB"/>
        </w:rPr>
        <w:lastRenderedPageBreak/>
        <w:t xml:space="preserve">Table </w:t>
      </w:r>
      <w:r w:rsidR="00C34A14" w:rsidRPr="00C34A14">
        <w:rPr>
          <w:lang w:val="en-GB"/>
        </w:rPr>
        <w:t>1</w:t>
      </w:r>
      <w:r w:rsidRPr="00BE6DCD">
        <w:rPr>
          <w:lang w:val="en-GB"/>
        </w:rPr>
        <w:t xml:space="preserve">   Assumptions for sample size calculation</w:t>
      </w:r>
    </w:p>
    <w:tbl>
      <w:tblPr>
        <w:tblW w:w="9075" w:type="dxa"/>
        <w:tblInd w:w="93" w:type="dxa"/>
        <w:tblLook w:val="04A0" w:firstRow="1" w:lastRow="0" w:firstColumn="1" w:lastColumn="0" w:noHBand="0" w:noVBand="1"/>
      </w:tblPr>
      <w:tblGrid>
        <w:gridCol w:w="4155"/>
        <w:gridCol w:w="1417"/>
        <w:gridCol w:w="3503"/>
      </w:tblGrid>
      <w:tr w:rsidR="00961507" w:rsidRPr="00BE6DCD" w14:paraId="3A125B7F"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59681E73" w14:textId="77777777" w:rsidR="00961507" w:rsidRPr="00BE6DCD" w:rsidRDefault="00961507" w:rsidP="00DE56B4">
            <w:pPr>
              <w:spacing w:after="0"/>
              <w:jc w:val="both"/>
              <w:rPr>
                <w:rFonts w:cs="Arial"/>
                <w:b/>
                <w:sz w:val="20"/>
                <w:lang w:val="en-GB"/>
              </w:rPr>
            </w:pPr>
            <w:r w:rsidRPr="00BE6DCD">
              <w:rPr>
                <w:rFonts w:cs="Arial"/>
                <w:b/>
                <w:sz w:val="20"/>
                <w:lang w:val="en-GB"/>
              </w:rPr>
              <w:t>Parameter</w:t>
            </w:r>
          </w:p>
        </w:tc>
        <w:tc>
          <w:tcPr>
            <w:tcW w:w="1417" w:type="dxa"/>
            <w:tcBorders>
              <w:top w:val="single" w:sz="4" w:space="0" w:color="auto"/>
              <w:left w:val="nil"/>
              <w:bottom w:val="single" w:sz="4" w:space="0" w:color="auto"/>
              <w:right w:val="single" w:sz="4" w:space="0" w:color="auto"/>
            </w:tcBorders>
            <w:shd w:val="clear" w:color="auto" w:fill="C6D9F1" w:themeFill="text2" w:themeFillTint="33"/>
            <w:noWrap/>
            <w:vAlign w:val="bottom"/>
          </w:tcPr>
          <w:p w14:paraId="0A650583" w14:textId="77777777" w:rsidR="00961507" w:rsidRPr="00BE6DCD" w:rsidRDefault="00961507" w:rsidP="00DE56B4">
            <w:pPr>
              <w:spacing w:after="0"/>
              <w:jc w:val="both"/>
              <w:rPr>
                <w:rFonts w:cs="Arial"/>
                <w:b/>
                <w:sz w:val="20"/>
                <w:lang w:val="en-GB"/>
              </w:rPr>
            </w:pPr>
            <w:r w:rsidRPr="00BE6DCD">
              <w:rPr>
                <w:rFonts w:cs="Arial"/>
                <w:b/>
                <w:sz w:val="20"/>
                <w:lang w:val="en-GB"/>
              </w:rPr>
              <w:t>Value</w:t>
            </w:r>
          </w:p>
        </w:tc>
        <w:tc>
          <w:tcPr>
            <w:tcW w:w="3503" w:type="dxa"/>
            <w:tcBorders>
              <w:top w:val="single" w:sz="4" w:space="0" w:color="auto"/>
              <w:left w:val="nil"/>
              <w:bottom w:val="single" w:sz="4" w:space="0" w:color="auto"/>
              <w:right w:val="single" w:sz="4" w:space="0" w:color="auto"/>
            </w:tcBorders>
            <w:shd w:val="clear" w:color="auto" w:fill="C6D9F1" w:themeFill="text2" w:themeFillTint="33"/>
            <w:noWrap/>
            <w:vAlign w:val="bottom"/>
          </w:tcPr>
          <w:p w14:paraId="60911CFF" w14:textId="77777777" w:rsidR="00961507" w:rsidRPr="00BE6DCD" w:rsidRDefault="00961507" w:rsidP="00DE56B4">
            <w:pPr>
              <w:spacing w:after="0"/>
              <w:jc w:val="both"/>
              <w:rPr>
                <w:rFonts w:cs="Arial"/>
                <w:b/>
                <w:sz w:val="20"/>
                <w:lang w:val="en-GB"/>
              </w:rPr>
            </w:pPr>
            <w:r w:rsidRPr="00BE6DCD">
              <w:rPr>
                <w:rFonts w:cs="Arial"/>
                <w:b/>
                <w:sz w:val="20"/>
                <w:lang w:val="en-GB"/>
              </w:rPr>
              <w:t>Comment</w:t>
            </w:r>
          </w:p>
        </w:tc>
      </w:tr>
      <w:tr w:rsidR="00961507" w:rsidRPr="00BE6DCD" w14:paraId="3BB15966" w14:textId="77777777" w:rsidTr="00DE56B4">
        <w:trPr>
          <w:trHeight w:val="300"/>
        </w:trPr>
        <w:tc>
          <w:tcPr>
            <w:tcW w:w="9075"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14:paraId="6D4CF073" w14:textId="77777777" w:rsidR="00961507" w:rsidRPr="00BE6DCD" w:rsidRDefault="00E50BB0" w:rsidP="00DE56B4">
            <w:pPr>
              <w:spacing w:after="0"/>
              <w:jc w:val="both"/>
              <w:rPr>
                <w:rFonts w:cs="Arial"/>
                <w:b/>
                <w:sz w:val="20"/>
                <w:lang w:val="en-GB"/>
              </w:rPr>
            </w:pPr>
            <w:r w:rsidRPr="00BE6DCD">
              <w:rPr>
                <w:rFonts w:cs="Arial"/>
                <w:b/>
                <w:sz w:val="20"/>
                <w:lang w:val="en-GB"/>
              </w:rPr>
              <w:t>Vaccination</w:t>
            </w:r>
            <w:r w:rsidR="00961507" w:rsidRPr="00BE6DCD">
              <w:rPr>
                <w:rFonts w:cs="Arial"/>
                <w:b/>
                <w:sz w:val="20"/>
                <w:lang w:val="en-GB"/>
              </w:rPr>
              <w:t xml:space="preserve"> Survey Sampling</w:t>
            </w:r>
            <w:r w:rsidR="002F7F63" w:rsidRPr="00BE6DCD">
              <w:rPr>
                <w:rFonts w:cs="Arial"/>
                <w:b/>
                <w:sz w:val="20"/>
                <w:lang w:val="en-GB"/>
              </w:rPr>
              <w:t xml:space="preserve"> </w:t>
            </w:r>
            <w:r w:rsidR="002F7F63" w:rsidRPr="00BE6DCD">
              <w:rPr>
                <w:rFonts w:cs="Arial"/>
                <w:b/>
                <w:sz w:val="20"/>
                <w:vertAlign w:val="superscript"/>
                <w:lang w:val="en-GB"/>
              </w:rPr>
              <w:t>A</w:t>
            </w:r>
          </w:p>
        </w:tc>
      </w:tr>
      <w:tr w:rsidR="00961507" w:rsidRPr="00BE6DCD" w14:paraId="5AFB204E" w14:textId="77777777" w:rsidTr="00C26B73">
        <w:trPr>
          <w:trHeight w:val="300"/>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14:paraId="1DBF6E01" w14:textId="77777777" w:rsidR="00961507" w:rsidRPr="00BE6DCD" w:rsidRDefault="00961507" w:rsidP="00E50BB0">
            <w:pPr>
              <w:spacing w:after="0"/>
              <w:jc w:val="both"/>
              <w:rPr>
                <w:rFonts w:cs="Arial"/>
                <w:sz w:val="20"/>
                <w:lang w:val="en-GB"/>
              </w:rPr>
            </w:pPr>
            <w:r w:rsidRPr="00BE6DCD">
              <w:rPr>
                <w:rFonts w:cs="Arial"/>
                <w:sz w:val="20"/>
                <w:lang w:val="en-GB"/>
              </w:rPr>
              <w:t xml:space="preserve">Estimated </w:t>
            </w:r>
            <w:r w:rsidR="00E50BB0" w:rsidRPr="00BE6DCD">
              <w:rPr>
                <w:rFonts w:cs="Arial"/>
                <w:sz w:val="20"/>
                <w:lang w:val="en-GB"/>
              </w:rPr>
              <w:t>vaccination coverage</w:t>
            </w:r>
            <w:r w:rsidRPr="00BE6DCD">
              <w:rPr>
                <w:rFonts w:cs="Arial"/>
                <w:sz w:val="20"/>
                <w:lang w:val="en-GB"/>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14:paraId="53EBEEEF" w14:textId="77777777" w:rsidR="00961507" w:rsidRPr="00BE6DCD" w:rsidRDefault="00E50BB0" w:rsidP="00DE56B4">
            <w:pPr>
              <w:spacing w:after="0"/>
              <w:jc w:val="both"/>
              <w:rPr>
                <w:rFonts w:cs="Arial"/>
                <w:sz w:val="20"/>
                <w:lang w:val="en-GB"/>
              </w:rPr>
            </w:pPr>
            <w:r w:rsidRPr="00BE6DCD">
              <w:rPr>
                <w:rFonts w:cs="Arial"/>
                <w:sz w:val="20"/>
                <w:lang w:val="en-GB"/>
              </w:rPr>
              <w:t>50</w:t>
            </w:r>
          </w:p>
        </w:tc>
        <w:tc>
          <w:tcPr>
            <w:tcW w:w="3503" w:type="dxa"/>
            <w:tcBorders>
              <w:top w:val="nil"/>
              <w:left w:val="nil"/>
              <w:bottom w:val="single" w:sz="4" w:space="0" w:color="auto"/>
              <w:right w:val="single" w:sz="4" w:space="0" w:color="auto"/>
            </w:tcBorders>
            <w:shd w:val="clear" w:color="auto" w:fill="auto"/>
            <w:noWrap/>
            <w:vAlign w:val="bottom"/>
            <w:hideMark/>
          </w:tcPr>
          <w:p w14:paraId="1D3A271C" w14:textId="14BB2373" w:rsidR="00961507" w:rsidRPr="00BE6DCD" w:rsidRDefault="001A5C45" w:rsidP="00DE56B4">
            <w:pPr>
              <w:spacing w:after="0"/>
              <w:rPr>
                <w:rFonts w:cs="Arial"/>
                <w:sz w:val="20"/>
                <w:lang w:val="en-GB"/>
              </w:rPr>
            </w:pPr>
            <w:r w:rsidRPr="00BE6DCD">
              <w:rPr>
                <w:rFonts w:cs="Arial"/>
                <w:sz w:val="20"/>
                <w:lang w:val="en-GB"/>
              </w:rPr>
              <w:t>Assumed  low coverage</w:t>
            </w:r>
            <w:r w:rsidR="009F687D" w:rsidRPr="00BE6DCD">
              <w:rPr>
                <w:rFonts w:cs="Arial"/>
                <w:sz w:val="20"/>
                <w:lang w:val="en-GB"/>
              </w:rPr>
              <w:t xml:space="preserve"> for largest sample size</w:t>
            </w:r>
          </w:p>
        </w:tc>
      </w:tr>
      <w:tr w:rsidR="00961507" w:rsidRPr="00BE6DCD" w14:paraId="4C154415" w14:textId="77777777" w:rsidTr="00C26B73">
        <w:trPr>
          <w:trHeight w:val="300"/>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14:paraId="6F1346F2" w14:textId="77777777" w:rsidR="00961507" w:rsidRPr="00BE6DCD" w:rsidRDefault="00961507" w:rsidP="00DE56B4">
            <w:pPr>
              <w:spacing w:after="0"/>
              <w:jc w:val="both"/>
              <w:rPr>
                <w:rFonts w:cs="Arial"/>
                <w:sz w:val="20"/>
                <w:lang w:val="en-GB"/>
              </w:rPr>
            </w:pPr>
            <w:r w:rsidRPr="00BE6DCD">
              <w:rPr>
                <w:rFonts w:cs="Arial"/>
                <w:sz w:val="20"/>
                <w:lang w:val="en-GB"/>
              </w:rPr>
              <w:t>Desired Precision (%)</w:t>
            </w:r>
          </w:p>
        </w:tc>
        <w:tc>
          <w:tcPr>
            <w:tcW w:w="1417" w:type="dxa"/>
            <w:tcBorders>
              <w:top w:val="nil"/>
              <w:left w:val="nil"/>
              <w:bottom w:val="single" w:sz="4" w:space="0" w:color="auto"/>
              <w:right w:val="single" w:sz="4" w:space="0" w:color="auto"/>
            </w:tcBorders>
            <w:shd w:val="clear" w:color="auto" w:fill="auto"/>
            <w:noWrap/>
            <w:vAlign w:val="bottom"/>
            <w:hideMark/>
          </w:tcPr>
          <w:p w14:paraId="5195A05C" w14:textId="77777777" w:rsidR="00961507" w:rsidRPr="00BE6DCD" w:rsidRDefault="00961507" w:rsidP="00DE56B4">
            <w:pPr>
              <w:spacing w:after="0"/>
              <w:jc w:val="both"/>
              <w:rPr>
                <w:rFonts w:cs="Arial"/>
                <w:sz w:val="20"/>
                <w:lang w:val="en-GB"/>
              </w:rPr>
            </w:pPr>
            <w:r w:rsidRPr="00BE6DCD">
              <w:rPr>
                <w:rFonts w:cs="Arial"/>
                <w:sz w:val="20"/>
                <w:lang w:val="en-GB"/>
              </w:rPr>
              <w:t>5</w:t>
            </w:r>
          </w:p>
        </w:tc>
        <w:tc>
          <w:tcPr>
            <w:tcW w:w="3503" w:type="dxa"/>
            <w:tcBorders>
              <w:top w:val="nil"/>
              <w:left w:val="nil"/>
              <w:bottom w:val="single" w:sz="4" w:space="0" w:color="auto"/>
              <w:right w:val="single" w:sz="4" w:space="0" w:color="auto"/>
            </w:tcBorders>
            <w:shd w:val="clear" w:color="auto" w:fill="auto"/>
            <w:noWrap/>
            <w:vAlign w:val="bottom"/>
            <w:hideMark/>
          </w:tcPr>
          <w:p w14:paraId="7435B95E" w14:textId="77777777" w:rsidR="00961507" w:rsidRPr="00BE6DCD" w:rsidRDefault="00961507" w:rsidP="00DE56B4">
            <w:pPr>
              <w:spacing w:after="0"/>
              <w:rPr>
                <w:rFonts w:cs="Arial"/>
                <w:sz w:val="20"/>
                <w:lang w:val="en-GB"/>
              </w:rPr>
            </w:pPr>
          </w:p>
        </w:tc>
      </w:tr>
      <w:tr w:rsidR="00961507" w:rsidRPr="00BE6DCD" w14:paraId="5AEF0EDC" w14:textId="77777777" w:rsidTr="00C26B73">
        <w:trPr>
          <w:trHeight w:val="300"/>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14:paraId="66E1BA0F" w14:textId="77777777" w:rsidR="00961507" w:rsidRPr="00BE6DCD" w:rsidRDefault="00961507" w:rsidP="00DE56B4">
            <w:pPr>
              <w:spacing w:after="0"/>
              <w:jc w:val="both"/>
              <w:rPr>
                <w:rFonts w:cs="Arial"/>
                <w:sz w:val="20"/>
                <w:lang w:val="en-GB"/>
              </w:rPr>
            </w:pPr>
            <w:r w:rsidRPr="00BE6DCD">
              <w:rPr>
                <w:rFonts w:cs="Arial"/>
                <w:sz w:val="20"/>
                <w:lang w:val="en-GB"/>
              </w:rPr>
              <w:t>Design Effect</w:t>
            </w:r>
          </w:p>
        </w:tc>
        <w:tc>
          <w:tcPr>
            <w:tcW w:w="1417" w:type="dxa"/>
            <w:tcBorders>
              <w:top w:val="nil"/>
              <w:left w:val="nil"/>
              <w:bottom w:val="single" w:sz="4" w:space="0" w:color="auto"/>
              <w:right w:val="single" w:sz="4" w:space="0" w:color="auto"/>
            </w:tcBorders>
            <w:shd w:val="clear" w:color="auto" w:fill="auto"/>
            <w:noWrap/>
            <w:vAlign w:val="bottom"/>
            <w:hideMark/>
          </w:tcPr>
          <w:p w14:paraId="7CABC8E2" w14:textId="77777777" w:rsidR="00961507" w:rsidRPr="00BE6DCD" w:rsidRDefault="00961507" w:rsidP="00DE56B4">
            <w:pPr>
              <w:spacing w:after="0"/>
              <w:jc w:val="both"/>
              <w:rPr>
                <w:rFonts w:cs="Arial"/>
                <w:sz w:val="20"/>
                <w:lang w:val="en-GB"/>
              </w:rPr>
            </w:pPr>
            <w:r w:rsidRPr="00BE6DCD">
              <w:rPr>
                <w:rFonts w:cs="Arial"/>
                <w:sz w:val="20"/>
                <w:lang w:val="en-GB"/>
              </w:rPr>
              <w:t>1.0</w:t>
            </w:r>
          </w:p>
        </w:tc>
        <w:tc>
          <w:tcPr>
            <w:tcW w:w="3503" w:type="dxa"/>
            <w:tcBorders>
              <w:top w:val="nil"/>
              <w:left w:val="nil"/>
              <w:bottom w:val="single" w:sz="4" w:space="0" w:color="auto"/>
              <w:right w:val="single" w:sz="4" w:space="0" w:color="auto"/>
            </w:tcBorders>
            <w:shd w:val="clear" w:color="auto" w:fill="auto"/>
            <w:noWrap/>
            <w:vAlign w:val="bottom"/>
            <w:hideMark/>
          </w:tcPr>
          <w:p w14:paraId="65467478" w14:textId="77777777" w:rsidR="00961507" w:rsidRPr="00BE6DCD" w:rsidRDefault="001A5C45" w:rsidP="001A5C45">
            <w:pPr>
              <w:spacing w:after="0"/>
              <w:rPr>
                <w:rFonts w:cs="Arial"/>
                <w:sz w:val="20"/>
                <w:lang w:val="en-GB"/>
              </w:rPr>
            </w:pPr>
            <w:r w:rsidRPr="00BE6DCD">
              <w:rPr>
                <w:rFonts w:cs="Arial"/>
                <w:sz w:val="20"/>
                <w:lang w:val="en-GB"/>
              </w:rPr>
              <w:t>P</w:t>
            </w:r>
            <w:r w:rsidR="00961507" w:rsidRPr="00BE6DCD">
              <w:rPr>
                <w:rFonts w:cs="Arial"/>
                <w:sz w:val="20"/>
                <w:lang w:val="en-GB"/>
              </w:rPr>
              <w:t xml:space="preserve">opulation </w:t>
            </w:r>
            <w:r w:rsidRPr="00BE6DCD">
              <w:rPr>
                <w:rFonts w:cs="Arial"/>
                <w:sz w:val="20"/>
                <w:lang w:val="en-GB"/>
              </w:rPr>
              <w:t>assumed</w:t>
            </w:r>
            <w:r w:rsidR="00961507" w:rsidRPr="00BE6DCD">
              <w:rPr>
                <w:rFonts w:cs="Arial"/>
                <w:sz w:val="20"/>
                <w:lang w:val="en-GB"/>
              </w:rPr>
              <w:t xml:space="preserve"> homogenous </w:t>
            </w:r>
          </w:p>
        </w:tc>
      </w:tr>
      <w:tr w:rsidR="00961507" w:rsidRPr="00BE6DCD" w14:paraId="38DA36DA" w14:textId="77777777" w:rsidTr="00BC65DE">
        <w:trPr>
          <w:trHeight w:val="300"/>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14:paraId="201A0403" w14:textId="77777777" w:rsidR="00961507" w:rsidRPr="00BE6DCD" w:rsidRDefault="00961507" w:rsidP="00DE56B4">
            <w:pPr>
              <w:spacing w:after="0"/>
              <w:jc w:val="both"/>
              <w:rPr>
                <w:rFonts w:cs="Arial"/>
                <w:sz w:val="20"/>
                <w:lang w:val="en-GB"/>
              </w:rPr>
            </w:pPr>
            <w:r w:rsidRPr="00BE6DCD">
              <w:rPr>
                <w:rFonts w:cs="Arial"/>
                <w:sz w:val="20"/>
                <w:lang w:val="en-GB"/>
              </w:rPr>
              <w:t>Average HH Size</w:t>
            </w:r>
          </w:p>
        </w:tc>
        <w:tc>
          <w:tcPr>
            <w:tcW w:w="1417" w:type="dxa"/>
            <w:tcBorders>
              <w:top w:val="nil"/>
              <w:left w:val="nil"/>
              <w:bottom w:val="single" w:sz="4" w:space="0" w:color="auto"/>
              <w:right w:val="single" w:sz="4" w:space="0" w:color="auto"/>
            </w:tcBorders>
            <w:shd w:val="clear" w:color="auto" w:fill="auto"/>
            <w:noWrap/>
            <w:vAlign w:val="bottom"/>
            <w:hideMark/>
          </w:tcPr>
          <w:p w14:paraId="2118A4C2" w14:textId="77777777" w:rsidR="00961507" w:rsidRPr="00BE6DCD" w:rsidRDefault="00E50BB0" w:rsidP="00DE56B4">
            <w:pPr>
              <w:spacing w:after="0"/>
              <w:jc w:val="both"/>
              <w:rPr>
                <w:rFonts w:cs="Arial"/>
                <w:sz w:val="20"/>
                <w:lang w:val="en-GB"/>
              </w:rPr>
            </w:pPr>
            <w:r w:rsidRPr="00BE6DCD">
              <w:rPr>
                <w:rFonts w:cs="Arial"/>
                <w:sz w:val="20"/>
                <w:lang w:val="en-GB"/>
              </w:rPr>
              <w:t>6</w:t>
            </w:r>
          </w:p>
        </w:tc>
        <w:tc>
          <w:tcPr>
            <w:tcW w:w="3503" w:type="dxa"/>
            <w:tcBorders>
              <w:top w:val="nil"/>
              <w:left w:val="nil"/>
              <w:bottom w:val="single" w:sz="4" w:space="0" w:color="auto"/>
              <w:right w:val="single" w:sz="4" w:space="0" w:color="auto"/>
            </w:tcBorders>
            <w:shd w:val="clear" w:color="auto" w:fill="auto"/>
            <w:noWrap/>
            <w:vAlign w:val="bottom"/>
            <w:hideMark/>
          </w:tcPr>
          <w:p w14:paraId="49756CC2" w14:textId="11640AC4" w:rsidR="00961507" w:rsidRPr="00BE6DCD" w:rsidRDefault="00007589" w:rsidP="00DE56B4">
            <w:pPr>
              <w:spacing w:after="0"/>
              <w:rPr>
                <w:rFonts w:cs="Arial"/>
                <w:sz w:val="20"/>
                <w:lang w:val="en-GB"/>
              </w:rPr>
            </w:pPr>
            <w:r w:rsidRPr="00BE6DCD">
              <w:rPr>
                <w:rFonts w:cs="Arial"/>
                <w:sz w:val="20"/>
                <w:lang w:val="en-GB"/>
              </w:rPr>
              <w:t>Based on Sulaimaniyah survey</w:t>
            </w:r>
          </w:p>
        </w:tc>
      </w:tr>
      <w:tr w:rsidR="00961507" w:rsidRPr="00BE6DCD" w14:paraId="0A7B77D9" w14:textId="77777777" w:rsidTr="00BC65DE">
        <w:trPr>
          <w:trHeight w:val="300"/>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14:paraId="26772403" w14:textId="77777777" w:rsidR="00961507" w:rsidRPr="00BE6DCD" w:rsidRDefault="00961507" w:rsidP="00DE56B4">
            <w:pPr>
              <w:spacing w:after="0"/>
              <w:jc w:val="both"/>
              <w:rPr>
                <w:rFonts w:cs="Arial"/>
                <w:sz w:val="20"/>
                <w:lang w:val="en-GB"/>
              </w:rPr>
            </w:pPr>
            <w:r w:rsidRPr="00BE6DCD">
              <w:rPr>
                <w:rFonts w:cs="Arial"/>
                <w:sz w:val="20"/>
                <w:lang w:val="en-GB"/>
              </w:rPr>
              <w:t xml:space="preserve">% of children </w:t>
            </w:r>
            <w:r w:rsidR="00DE56B4" w:rsidRPr="00BE6DCD">
              <w:rPr>
                <w:rFonts w:cs="Arial"/>
                <w:sz w:val="20"/>
                <w:lang w:val="en-GB"/>
              </w:rPr>
              <w:t>6-59 months</w:t>
            </w:r>
          </w:p>
        </w:tc>
        <w:tc>
          <w:tcPr>
            <w:tcW w:w="1417" w:type="dxa"/>
            <w:tcBorders>
              <w:top w:val="nil"/>
              <w:left w:val="nil"/>
              <w:bottom w:val="single" w:sz="4" w:space="0" w:color="auto"/>
              <w:right w:val="single" w:sz="4" w:space="0" w:color="auto"/>
            </w:tcBorders>
            <w:shd w:val="clear" w:color="auto" w:fill="auto"/>
            <w:noWrap/>
            <w:vAlign w:val="bottom"/>
            <w:hideMark/>
          </w:tcPr>
          <w:p w14:paraId="43AD4043" w14:textId="541862B5" w:rsidR="00961507" w:rsidRPr="00BE6DCD" w:rsidRDefault="00007589" w:rsidP="00DE56B4">
            <w:pPr>
              <w:spacing w:after="0"/>
              <w:jc w:val="both"/>
              <w:rPr>
                <w:rFonts w:cs="Arial"/>
                <w:sz w:val="20"/>
                <w:lang w:val="en-GB"/>
              </w:rPr>
            </w:pPr>
            <w:r w:rsidRPr="00BE6DCD">
              <w:rPr>
                <w:rFonts w:cs="Arial"/>
                <w:sz w:val="20"/>
                <w:lang w:val="en-GB"/>
              </w:rPr>
              <w:t>18</w:t>
            </w:r>
          </w:p>
        </w:tc>
        <w:tc>
          <w:tcPr>
            <w:tcW w:w="3503" w:type="dxa"/>
            <w:tcBorders>
              <w:top w:val="nil"/>
              <w:left w:val="nil"/>
              <w:bottom w:val="single" w:sz="4" w:space="0" w:color="auto"/>
              <w:right w:val="single" w:sz="4" w:space="0" w:color="auto"/>
            </w:tcBorders>
            <w:shd w:val="clear" w:color="auto" w:fill="auto"/>
            <w:noWrap/>
            <w:vAlign w:val="bottom"/>
            <w:hideMark/>
          </w:tcPr>
          <w:p w14:paraId="212B056A" w14:textId="1FBAB56A" w:rsidR="00961507" w:rsidRPr="00BE6DCD" w:rsidRDefault="00007589" w:rsidP="00007589">
            <w:pPr>
              <w:spacing w:after="0"/>
              <w:rPr>
                <w:rFonts w:cs="Arial"/>
                <w:sz w:val="20"/>
                <w:lang w:val="en-GB"/>
              </w:rPr>
            </w:pPr>
            <w:r w:rsidRPr="00BE6DCD">
              <w:rPr>
                <w:rFonts w:cs="Arial"/>
                <w:sz w:val="20"/>
                <w:lang w:val="en-GB"/>
              </w:rPr>
              <w:t xml:space="preserve">Based on Sulaimaniyah survey  </w:t>
            </w:r>
          </w:p>
        </w:tc>
      </w:tr>
      <w:tr w:rsidR="00DE56B4" w:rsidRPr="00BE6DCD" w14:paraId="26601075" w14:textId="77777777" w:rsidTr="00EA37A6">
        <w:trPr>
          <w:trHeight w:val="300"/>
        </w:trPr>
        <w:tc>
          <w:tcPr>
            <w:tcW w:w="4155" w:type="dxa"/>
            <w:tcBorders>
              <w:top w:val="nil"/>
              <w:left w:val="single" w:sz="4" w:space="0" w:color="auto"/>
              <w:bottom w:val="single" w:sz="4" w:space="0" w:color="auto"/>
              <w:right w:val="single" w:sz="4" w:space="0" w:color="auto"/>
            </w:tcBorders>
            <w:shd w:val="clear" w:color="auto" w:fill="auto"/>
            <w:noWrap/>
            <w:vAlign w:val="bottom"/>
          </w:tcPr>
          <w:p w14:paraId="3DB1661F" w14:textId="77777777" w:rsidR="00DE56B4" w:rsidRPr="00BE6DCD" w:rsidRDefault="00EA37A6" w:rsidP="00DE56B4">
            <w:pPr>
              <w:spacing w:after="0"/>
              <w:jc w:val="both"/>
              <w:rPr>
                <w:rFonts w:cs="Arial"/>
                <w:sz w:val="20"/>
                <w:lang w:val="en-GB"/>
              </w:rPr>
            </w:pPr>
            <w:r w:rsidRPr="00BE6DCD">
              <w:rPr>
                <w:rFonts w:cs="Arial"/>
                <w:sz w:val="20"/>
                <w:lang w:val="en-GB"/>
              </w:rPr>
              <w:t>% non-response rate</w:t>
            </w:r>
          </w:p>
        </w:tc>
        <w:tc>
          <w:tcPr>
            <w:tcW w:w="1417" w:type="dxa"/>
            <w:tcBorders>
              <w:top w:val="nil"/>
              <w:left w:val="nil"/>
              <w:bottom w:val="single" w:sz="4" w:space="0" w:color="auto"/>
              <w:right w:val="single" w:sz="4" w:space="0" w:color="auto"/>
            </w:tcBorders>
            <w:shd w:val="clear" w:color="auto" w:fill="auto"/>
            <w:noWrap/>
            <w:vAlign w:val="bottom"/>
          </w:tcPr>
          <w:p w14:paraId="59A78622" w14:textId="77777777" w:rsidR="00DE56B4" w:rsidRPr="00BE6DCD" w:rsidRDefault="00EA37A6" w:rsidP="00DE56B4">
            <w:pPr>
              <w:spacing w:after="0"/>
              <w:jc w:val="both"/>
              <w:rPr>
                <w:rFonts w:cs="Arial"/>
                <w:sz w:val="20"/>
                <w:lang w:val="en-GB"/>
              </w:rPr>
            </w:pPr>
            <w:r w:rsidRPr="00BE6DCD">
              <w:rPr>
                <w:rFonts w:cs="Arial"/>
                <w:sz w:val="20"/>
                <w:lang w:val="en-GB"/>
              </w:rPr>
              <w:t>10</w:t>
            </w:r>
          </w:p>
        </w:tc>
        <w:tc>
          <w:tcPr>
            <w:tcW w:w="3503" w:type="dxa"/>
            <w:tcBorders>
              <w:top w:val="nil"/>
              <w:left w:val="nil"/>
              <w:bottom w:val="single" w:sz="4" w:space="0" w:color="auto"/>
              <w:right w:val="single" w:sz="4" w:space="0" w:color="auto"/>
            </w:tcBorders>
            <w:shd w:val="clear" w:color="auto" w:fill="auto"/>
            <w:noWrap/>
            <w:vAlign w:val="bottom"/>
          </w:tcPr>
          <w:p w14:paraId="0AD19C26" w14:textId="77777777" w:rsidR="00DE56B4" w:rsidRPr="00BE6DCD" w:rsidRDefault="001A5C45" w:rsidP="00DE56B4">
            <w:pPr>
              <w:spacing w:after="0"/>
              <w:jc w:val="both"/>
              <w:rPr>
                <w:rFonts w:cs="Arial"/>
                <w:sz w:val="20"/>
                <w:lang w:val="en-GB"/>
              </w:rPr>
            </w:pPr>
            <w:r w:rsidRPr="00BE6DCD">
              <w:rPr>
                <w:rFonts w:cs="Arial"/>
                <w:sz w:val="20"/>
                <w:lang w:val="en-GB"/>
              </w:rPr>
              <w:t>Unknown potential non response rate</w:t>
            </w:r>
          </w:p>
        </w:tc>
      </w:tr>
      <w:tr w:rsidR="001A5C45" w:rsidRPr="00BE6DCD" w14:paraId="5FCD217E"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42A40" w14:textId="77777777" w:rsidR="001A5C45" w:rsidRPr="00BE6DCD" w:rsidRDefault="001A5C45" w:rsidP="001A5C45">
            <w:pPr>
              <w:spacing w:after="0"/>
              <w:jc w:val="both"/>
              <w:rPr>
                <w:rFonts w:cs="Arial"/>
                <w:b/>
                <w:sz w:val="20"/>
                <w:lang w:val="en-GB"/>
              </w:rPr>
            </w:pPr>
            <w:r w:rsidRPr="00BE6DCD">
              <w:rPr>
                <w:rFonts w:cs="Arial"/>
                <w:b/>
                <w:sz w:val="20"/>
                <w:lang w:val="en-GB"/>
              </w:rPr>
              <w:t>Children to be included</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73B5B99B" w14:textId="77777777" w:rsidR="001A5C45" w:rsidRPr="00BE6DCD" w:rsidRDefault="001A5C45" w:rsidP="001A5C45">
            <w:pPr>
              <w:spacing w:after="0"/>
              <w:jc w:val="both"/>
              <w:rPr>
                <w:rFonts w:cs="Arial"/>
                <w:b/>
                <w:sz w:val="20"/>
                <w:lang w:val="en-GB"/>
              </w:rPr>
            </w:pPr>
            <w:r w:rsidRPr="00BE6DCD">
              <w:rPr>
                <w:rFonts w:cs="Arial"/>
                <w:b/>
                <w:sz w:val="20"/>
                <w:lang w:val="en-GB"/>
              </w:rPr>
              <w:t>369</w:t>
            </w:r>
          </w:p>
        </w:tc>
        <w:tc>
          <w:tcPr>
            <w:tcW w:w="3503" w:type="dxa"/>
            <w:tcBorders>
              <w:top w:val="nil"/>
              <w:left w:val="nil"/>
              <w:bottom w:val="single" w:sz="4" w:space="0" w:color="auto"/>
              <w:right w:val="single" w:sz="4" w:space="0" w:color="auto"/>
            </w:tcBorders>
            <w:shd w:val="clear" w:color="auto" w:fill="auto"/>
            <w:noWrap/>
            <w:vAlign w:val="bottom"/>
          </w:tcPr>
          <w:p w14:paraId="1D9E5FC7" w14:textId="77777777" w:rsidR="001A5C45" w:rsidRPr="00BE6DCD" w:rsidRDefault="001A5C45" w:rsidP="001A5C45">
            <w:pPr>
              <w:spacing w:after="0"/>
              <w:jc w:val="both"/>
              <w:rPr>
                <w:rFonts w:cs="Arial"/>
                <w:sz w:val="20"/>
                <w:lang w:val="en-GB"/>
              </w:rPr>
            </w:pPr>
            <w:r w:rsidRPr="00BE6DCD">
              <w:rPr>
                <w:rFonts w:cs="Arial"/>
                <w:sz w:val="20"/>
                <w:lang w:val="en-GB"/>
              </w:rPr>
              <w:t xml:space="preserve">Children </w:t>
            </w:r>
          </w:p>
        </w:tc>
      </w:tr>
      <w:tr w:rsidR="001A5C45" w:rsidRPr="00BE6DCD" w14:paraId="53B55A73"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AD48F" w14:textId="77777777" w:rsidR="001A5C45" w:rsidRPr="00BE6DCD" w:rsidRDefault="001A5C45" w:rsidP="001A5C45">
            <w:pPr>
              <w:spacing w:after="0"/>
              <w:jc w:val="both"/>
              <w:rPr>
                <w:rFonts w:cs="Arial"/>
                <w:b/>
                <w:sz w:val="20"/>
                <w:lang w:val="en-GB"/>
              </w:rPr>
            </w:pPr>
            <w:r w:rsidRPr="00BE6DCD">
              <w:rPr>
                <w:rFonts w:cs="Arial"/>
                <w:b/>
                <w:sz w:val="20"/>
                <w:lang w:val="en-GB"/>
              </w:rPr>
              <w:t>Total Sample size</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78096077" w14:textId="20ADD0BC" w:rsidR="001A5C45" w:rsidRPr="00BE6DCD" w:rsidRDefault="001A5C45" w:rsidP="00007589">
            <w:pPr>
              <w:spacing w:after="0"/>
              <w:jc w:val="both"/>
              <w:rPr>
                <w:rFonts w:cs="Arial"/>
                <w:b/>
                <w:sz w:val="20"/>
                <w:lang w:val="en-GB"/>
              </w:rPr>
            </w:pPr>
            <w:r w:rsidRPr="00BE6DCD">
              <w:rPr>
                <w:rFonts w:cs="Arial"/>
                <w:b/>
                <w:sz w:val="20"/>
                <w:lang w:val="en-GB"/>
              </w:rPr>
              <w:t>4</w:t>
            </w:r>
            <w:r w:rsidR="00007589" w:rsidRPr="00BE6DCD">
              <w:rPr>
                <w:rFonts w:cs="Arial"/>
                <w:b/>
                <w:sz w:val="20"/>
                <w:lang w:val="en-GB"/>
              </w:rPr>
              <w:t>39</w:t>
            </w:r>
          </w:p>
        </w:tc>
        <w:tc>
          <w:tcPr>
            <w:tcW w:w="3503" w:type="dxa"/>
            <w:tcBorders>
              <w:top w:val="nil"/>
              <w:left w:val="nil"/>
              <w:bottom w:val="single" w:sz="4" w:space="0" w:color="auto"/>
              <w:right w:val="single" w:sz="4" w:space="0" w:color="auto"/>
            </w:tcBorders>
            <w:shd w:val="clear" w:color="auto" w:fill="auto"/>
            <w:noWrap/>
            <w:vAlign w:val="bottom"/>
          </w:tcPr>
          <w:p w14:paraId="1AC6B25D" w14:textId="77777777" w:rsidR="001A5C45" w:rsidRPr="00BE6DCD" w:rsidRDefault="001A5C45" w:rsidP="001A5C45">
            <w:pPr>
              <w:spacing w:after="0"/>
              <w:jc w:val="both"/>
              <w:rPr>
                <w:rFonts w:cs="Arial"/>
                <w:sz w:val="20"/>
                <w:lang w:val="en-GB"/>
              </w:rPr>
            </w:pPr>
            <w:r w:rsidRPr="00BE6DCD">
              <w:rPr>
                <w:rFonts w:cs="Arial"/>
                <w:sz w:val="20"/>
                <w:lang w:val="en-GB"/>
              </w:rPr>
              <w:t>Households</w:t>
            </w:r>
          </w:p>
        </w:tc>
      </w:tr>
      <w:tr w:rsidR="001A5C45" w:rsidRPr="00BE6DCD" w14:paraId="09E54837" w14:textId="77777777" w:rsidTr="000D496F">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14:paraId="6F5BBE3F" w14:textId="77777777" w:rsidR="001A5C45" w:rsidRPr="00BE6DCD" w:rsidRDefault="001A5C45" w:rsidP="001A5C45">
            <w:pPr>
              <w:spacing w:after="0"/>
              <w:jc w:val="both"/>
              <w:rPr>
                <w:rFonts w:cs="Arial"/>
                <w:b/>
                <w:sz w:val="20"/>
                <w:lang w:val="en-GB"/>
              </w:rPr>
            </w:pPr>
            <w:r w:rsidRPr="00BE6DCD">
              <w:rPr>
                <w:rFonts w:cs="Arial"/>
                <w:b/>
                <w:sz w:val="20"/>
                <w:lang w:val="en-GB"/>
              </w:rPr>
              <w:t xml:space="preserve">Nutrition Survey Sampling </w:t>
            </w:r>
            <w:r w:rsidRPr="00BE6DCD">
              <w:rPr>
                <w:rFonts w:cs="Arial"/>
                <w:b/>
                <w:sz w:val="20"/>
                <w:vertAlign w:val="superscript"/>
                <w:lang w:val="en-GB"/>
              </w:rPr>
              <w:t>B</w:t>
            </w:r>
          </w:p>
        </w:tc>
        <w:tc>
          <w:tcPr>
            <w:tcW w:w="1417" w:type="dxa"/>
            <w:tcBorders>
              <w:top w:val="single" w:sz="4" w:space="0" w:color="auto"/>
              <w:left w:val="nil"/>
              <w:bottom w:val="single" w:sz="4" w:space="0" w:color="auto"/>
              <w:right w:val="single" w:sz="4" w:space="0" w:color="auto"/>
            </w:tcBorders>
            <w:shd w:val="clear" w:color="auto" w:fill="FDE9D9" w:themeFill="accent6" w:themeFillTint="33"/>
            <w:noWrap/>
            <w:vAlign w:val="bottom"/>
          </w:tcPr>
          <w:p w14:paraId="2D9E7A3D" w14:textId="77777777" w:rsidR="001A5C45" w:rsidRPr="00BE6DCD" w:rsidRDefault="001A5C45" w:rsidP="001A5C45">
            <w:pPr>
              <w:spacing w:after="0"/>
              <w:jc w:val="both"/>
              <w:rPr>
                <w:rFonts w:cs="Arial"/>
                <w:b/>
                <w:sz w:val="20"/>
                <w:lang w:val="en-GB"/>
              </w:rPr>
            </w:pPr>
          </w:p>
        </w:tc>
        <w:tc>
          <w:tcPr>
            <w:tcW w:w="3503" w:type="dxa"/>
            <w:tcBorders>
              <w:top w:val="single" w:sz="4" w:space="0" w:color="auto"/>
              <w:left w:val="nil"/>
              <w:bottom w:val="single" w:sz="4" w:space="0" w:color="auto"/>
              <w:right w:val="single" w:sz="4" w:space="0" w:color="auto"/>
            </w:tcBorders>
            <w:shd w:val="clear" w:color="auto" w:fill="FDE9D9" w:themeFill="accent6" w:themeFillTint="33"/>
            <w:noWrap/>
            <w:vAlign w:val="bottom"/>
          </w:tcPr>
          <w:p w14:paraId="33C439AC" w14:textId="77777777" w:rsidR="001A5C45" w:rsidRPr="00BE6DCD" w:rsidRDefault="001A5C45" w:rsidP="001A5C45">
            <w:pPr>
              <w:spacing w:after="0"/>
              <w:jc w:val="both"/>
              <w:rPr>
                <w:rFonts w:cs="Arial"/>
                <w:sz w:val="20"/>
                <w:lang w:val="en-GB"/>
              </w:rPr>
            </w:pPr>
          </w:p>
        </w:tc>
      </w:tr>
      <w:tr w:rsidR="001A5C45" w:rsidRPr="00BE6DCD" w14:paraId="0DD022E4"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01975" w14:textId="77777777" w:rsidR="001A5C45" w:rsidRPr="00BE6DCD" w:rsidRDefault="001A5C45" w:rsidP="001A5C45">
            <w:pPr>
              <w:spacing w:after="0"/>
              <w:jc w:val="both"/>
              <w:rPr>
                <w:rFonts w:cs="Arial"/>
                <w:sz w:val="20"/>
                <w:lang w:val="en-GB"/>
              </w:rPr>
            </w:pPr>
            <w:r w:rsidRPr="00BE6DCD">
              <w:rPr>
                <w:rFonts w:cs="Arial"/>
                <w:sz w:val="20"/>
                <w:lang w:val="en-GB"/>
              </w:rPr>
              <w:t>Estimated GAM Prevalence (%)</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50AD6F2D" w14:textId="594548F3" w:rsidR="001A5C45" w:rsidRPr="00BE6DCD" w:rsidRDefault="00C34A14" w:rsidP="001A5C45">
            <w:pPr>
              <w:spacing w:after="0"/>
              <w:jc w:val="both"/>
              <w:rPr>
                <w:rFonts w:cs="Arial"/>
                <w:sz w:val="20"/>
                <w:lang w:val="en-GB"/>
              </w:rPr>
            </w:pPr>
            <w:r>
              <w:rPr>
                <w:rFonts w:cs="Arial"/>
                <w:sz w:val="20"/>
                <w:lang w:val="en-GB"/>
              </w:rPr>
              <w:t>15</w:t>
            </w:r>
          </w:p>
        </w:tc>
        <w:tc>
          <w:tcPr>
            <w:tcW w:w="3503" w:type="dxa"/>
            <w:tcBorders>
              <w:top w:val="single" w:sz="4" w:space="0" w:color="auto"/>
              <w:left w:val="nil"/>
              <w:bottom w:val="single" w:sz="4" w:space="0" w:color="auto"/>
              <w:right w:val="single" w:sz="4" w:space="0" w:color="auto"/>
            </w:tcBorders>
            <w:shd w:val="clear" w:color="auto" w:fill="auto"/>
            <w:noWrap/>
            <w:vAlign w:val="bottom"/>
          </w:tcPr>
          <w:p w14:paraId="288EEABD" w14:textId="2A10F98D" w:rsidR="001A5C45" w:rsidRPr="00BE6DCD" w:rsidRDefault="00C34A14" w:rsidP="001A5C45">
            <w:pPr>
              <w:spacing w:after="0"/>
              <w:rPr>
                <w:rFonts w:cs="Arial"/>
                <w:sz w:val="20"/>
                <w:lang w:val="en-GB"/>
              </w:rPr>
            </w:pPr>
            <w:r>
              <w:rPr>
                <w:rFonts w:cs="Arial"/>
                <w:sz w:val="20"/>
                <w:lang w:val="en-GB"/>
              </w:rPr>
              <w:t>Emergency threshold</w:t>
            </w:r>
          </w:p>
        </w:tc>
      </w:tr>
      <w:tr w:rsidR="001A5C45" w:rsidRPr="00BE6DCD" w14:paraId="369D5F01"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72A39" w14:textId="77777777" w:rsidR="001A5C45" w:rsidRPr="00BE6DCD" w:rsidRDefault="001A5C45" w:rsidP="001A5C45">
            <w:pPr>
              <w:spacing w:after="0"/>
              <w:jc w:val="both"/>
              <w:rPr>
                <w:rFonts w:cs="Arial"/>
                <w:sz w:val="20"/>
                <w:lang w:val="en-GB"/>
              </w:rPr>
            </w:pPr>
            <w:r w:rsidRPr="00BE6DCD">
              <w:rPr>
                <w:rFonts w:cs="Arial"/>
                <w:sz w:val="20"/>
                <w:lang w:val="en-GB"/>
              </w:rPr>
              <w:t>Desired Precision (%)</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4D7B7252" w14:textId="77777777" w:rsidR="001A5C45" w:rsidRPr="00BE6DCD" w:rsidRDefault="001A5C45" w:rsidP="001A5C45">
            <w:pPr>
              <w:spacing w:after="0"/>
              <w:jc w:val="both"/>
              <w:rPr>
                <w:rFonts w:cs="Arial"/>
                <w:sz w:val="20"/>
                <w:lang w:val="en-GB"/>
              </w:rPr>
            </w:pPr>
            <w:r w:rsidRPr="00BE6DCD">
              <w:rPr>
                <w:rFonts w:cs="Arial"/>
                <w:sz w:val="20"/>
                <w:lang w:val="en-GB"/>
              </w:rPr>
              <w:t>5</w:t>
            </w:r>
          </w:p>
        </w:tc>
        <w:tc>
          <w:tcPr>
            <w:tcW w:w="3503" w:type="dxa"/>
            <w:tcBorders>
              <w:top w:val="single" w:sz="4" w:space="0" w:color="auto"/>
              <w:left w:val="nil"/>
              <w:bottom w:val="single" w:sz="4" w:space="0" w:color="auto"/>
              <w:right w:val="single" w:sz="4" w:space="0" w:color="auto"/>
            </w:tcBorders>
            <w:shd w:val="clear" w:color="auto" w:fill="auto"/>
            <w:noWrap/>
            <w:vAlign w:val="bottom"/>
          </w:tcPr>
          <w:p w14:paraId="13DD94AD" w14:textId="77777777" w:rsidR="001A5C45" w:rsidRPr="00BE6DCD" w:rsidRDefault="001A5C45" w:rsidP="001A5C45">
            <w:pPr>
              <w:spacing w:after="0"/>
              <w:rPr>
                <w:rFonts w:cs="Arial"/>
                <w:sz w:val="20"/>
                <w:lang w:val="en-GB"/>
              </w:rPr>
            </w:pPr>
          </w:p>
        </w:tc>
      </w:tr>
      <w:tr w:rsidR="001A5C45" w:rsidRPr="00BE6DCD" w14:paraId="2F74E043"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27F01" w14:textId="77777777" w:rsidR="001A5C45" w:rsidRPr="00BE6DCD" w:rsidRDefault="001A5C45" w:rsidP="001A5C45">
            <w:pPr>
              <w:spacing w:after="0"/>
              <w:jc w:val="both"/>
              <w:rPr>
                <w:rFonts w:cs="Arial"/>
                <w:sz w:val="20"/>
                <w:lang w:val="en-GB"/>
              </w:rPr>
            </w:pPr>
            <w:r w:rsidRPr="00BE6DCD">
              <w:rPr>
                <w:rFonts w:cs="Arial"/>
                <w:sz w:val="20"/>
                <w:lang w:val="en-GB"/>
              </w:rPr>
              <w:t>Design Effect</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4DDF3ACE" w14:textId="77777777" w:rsidR="001A5C45" w:rsidRPr="00BE6DCD" w:rsidRDefault="001A5C45" w:rsidP="001A5C45">
            <w:pPr>
              <w:spacing w:after="0"/>
              <w:jc w:val="both"/>
              <w:rPr>
                <w:rFonts w:cs="Arial"/>
                <w:sz w:val="20"/>
                <w:lang w:val="en-GB"/>
              </w:rPr>
            </w:pPr>
            <w:r w:rsidRPr="00BE6DCD">
              <w:rPr>
                <w:rFonts w:cs="Arial"/>
                <w:sz w:val="20"/>
                <w:lang w:val="en-GB"/>
              </w:rPr>
              <w:t>1</w:t>
            </w:r>
          </w:p>
        </w:tc>
        <w:tc>
          <w:tcPr>
            <w:tcW w:w="3503" w:type="dxa"/>
            <w:tcBorders>
              <w:top w:val="single" w:sz="4" w:space="0" w:color="auto"/>
              <w:left w:val="nil"/>
              <w:bottom w:val="single" w:sz="4" w:space="0" w:color="auto"/>
              <w:right w:val="single" w:sz="4" w:space="0" w:color="auto"/>
            </w:tcBorders>
            <w:shd w:val="clear" w:color="auto" w:fill="auto"/>
            <w:noWrap/>
            <w:vAlign w:val="bottom"/>
          </w:tcPr>
          <w:p w14:paraId="07DFCAD4" w14:textId="77777777" w:rsidR="001A5C45" w:rsidRPr="00BE6DCD" w:rsidRDefault="001A5C45" w:rsidP="001A5C45">
            <w:pPr>
              <w:spacing w:after="0"/>
              <w:rPr>
                <w:rFonts w:cs="Arial"/>
                <w:sz w:val="20"/>
                <w:lang w:val="en-GB"/>
              </w:rPr>
            </w:pPr>
            <w:r w:rsidRPr="00BE6DCD">
              <w:rPr>
                <w:rFonts w:cs="Arial"/>
                <w:sz w:val="20"/>
                <w:lang w:val="en-GB"/>
              </w:rPr>
              <w:t>Population assumed homogenous</w:t>
            </w:r>
          </w:p>
        </w:tc>
      </w:tr>
      <w:tr w:rsidR="009F687D" w:rsidRPr="00BE6DCD" w14:paraId="3FC428FB"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C3B7D" w14:textId="77777777" w:rsidR="009F687D" w:rsidRPr="00BE6DCD" w:rsidRDefault="009F687D" w:rsidP="009F687D">
            <w:pPr>
              <w:spacing w:after="0"/>
              <w:jc w:val="both"/>
              <w:rPr>
                <w:rFonts w:cs="Arial"/>
                <w:sz w:val="20"/>
                <w:lang w:val="en-GB"/>
              </w:rPr>
            </w:pPr>
            <w:r w:rsidRPr="00BE6DCD">
              <w:rPr>
                <w:rFonts w:cs="Arial"/>
                <w:sz w:val="20"/>
                <w:lang w:val="en-GB"/>
              </w:rPr>
              <w:t>Average HH Size</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312F963" w14:textId="77777777" w:rsidR="009F687D" w:rsidRPr="00BE6DCD" w:rsidRDefault="009F687D" w:rsidP="009F687D">
            <w:pPr>
              <w:spacing w:after="0"/>
              <w:jc w:val="both"/>
              <w:rPr>
                <w:rFonts w:cs="Arial"/>
                <w:sz w:val="20"/>
                <w:lang w:val="en-GB"/>
              </w:rPr>
            </w:pPr>
            <w:r w:rsidRPr="00BE6DCD">
              <w:rPr>
                <w:rFonts w:cs="Arial"/>
                <w:sz w:val="20"/>
                <w:lang w:val="en-GB"/>
              </w:rPr>
              <w:t>6</w:t>
            </w:r>
          </w:p>
        </w:tc>
        <w:tc>
          <w:tcPr>
            <w:tcW w:w="3503" w:type="dxa"/>
            <w:tcBorders>
              <w:top w:val="single" w:sz="4" w:space="0" w:color="auto"/>
              <w:left w:val="nil"/>
              <w:bottom w:val="single" w:sz="4" w:space="0" w:color="auto"/>
              <w:right w:val="single" w:sz="4" w:space="0" w:color="auto"/>
            </w:tcBorders>
            <w:shd w:val="clear" w:color="auto" w:fill="auto"/>
            <w:noWrap/>
            <w:vAlign w:val="bottom"/>
          </w:tcPr>
          <w:p w14:paraId="09F60FAD" w14:textId="6F11F6E2" w:rsidR="009F687D" w:rsidRPr="00BE6DCD" w:rsidRDefault="009F687D" w:rsidP="009F687D">
            <w:pPr>
              <w:spacing w:after="0"/>
              <w:rPr>
                <w:rFonts w:cs="Arial"/>
                <w:sz w:val="20"/>
                <w:lang w:val="en-GB"/>
              </w:rPr>
            </w:pPr>
            <w:r w:rsidRPr="00BE6DCD">
              <w:rPr>
                <w:rFonts w:cs="Arial"/>
                <w:sz w:val="20"/>
                <w:lang w:val="en-GB"/>
              </w:rPr>
              <w:t>Based on Sulaimaniyah survey</w:t>
            </w:r>
          </w:p>
        </w:tc>
      </w:tr>
      <w:tr w:rsidR="009F687D" w:rsidRPr="00BE6DCD" w14:paraId="6561D89D"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4FA71" w14:textId="77777777" w:rsidR="009F687D" w:rsidRPr="00BE6DCD" w:rsidRDefault="009F687D" w:rsidP="009F687D">
            <w:pPr>
              <w:spacing w:after="0"/>
              <w:jc w:val="both"/>
              <w:rPr>
                <w:rFonts w:cs="Arial"/>
                <w:sz w:val="20"/>
                <w:lang w:val="en-GB"/>
              </w:rPr>
            </w:pPr>
            <w:r w:rsidRPr="00BE6DCD">
              <w:rPr>
                <w:rFonts w:cs="Arial"/>
                <w:sz w:val="20"/>
                <w:lang w:val="en-GB"/>
              </w:rPr>
              <w:t>% of children 6-59 months</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33E8A6BB" w14:textId="360326A5" w:rsidR="009F687D" w:rsidRPr="00BE6DCD" w:rsidRDefault="009F687D" w:rsidP="009F687D">
            <w:pPr>
              <w:spacing w:after="0"/>
              <w:jc w:val="both"/>
              <w:rPr>
                <w:rFonts w:cs="Arial"/>
                <w:sz w:val="20"/>
                <w:lang w:val="en-GB"/>
              </w:rPr>
            </w:pPr>
            <w:r w:rsidRPr="00BE6DCD">
              <w:rPr>
                <w:rFonts w:cs="Arial"/>
                <w:sz w:val="20"/>
                <w:lang w:val="en-GB"/>
              </w:rPr>
              <w:t>18</w:t>
            </w:r>
          </w:p>
        </w:tc>
        <w:tc>
          <w:tcPr>
            <w:tcW w:w="3503" w:type="dxa"/>
            <w:tcBorders>
              <w:top w:val="single" w:sz="4" w:space="0" w:color="auto"/>
              <w:left w:val="nil"/>
              <w:bottom w:val="single" w:sz="4" w:space="0" w:color="auto"/>
              <w:right w:val="single" w:sz="4" w:space="0" w:color="auto"/>
            </w:tcBorders>
            <w:shd w:val="clear" w:color="auto" w:fill="auto"/>
            <w:noWrap/>
            <w:vAlign w:val="bottom"/>
          </w:tcPr>
          <w:p w14:paraId="7F511A10" w14:textId="1F392108" w:rsidR="009F687D" w:rsidRPr="00BE6DCD" w:rsidRDefault="009F687D" w:rsidP="009F687D">
            <w:pPr>
              <w:spacing w:after="0"/>
              <w:rPr>
                <w:rFonts w:cs="Arial"/>
                <w:sz w:val="20"/>
                <w:lang w:val="en-GB"/>
              </w:rPr>
            </w:pPr>
            <w:r w:rsidRPr="00BE6DCD">
              <w:rPr>
                <w:rFonts w:cs="Arial"/>
                <w:sz w:val="20"/>
                <w:lang w:val="en-GB"/>
              </w:rPr>
              <w:t xml:space="preserve">Based on Sulaimaniyah survey  </w:t>
            </w:r>
          </w:p>
        </w:tc>
      </w:tr>
      <w:tr w:rsidR="009F687D" w:rsidRPr="00BE6DCD" w14:paraId="5DF810DC"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FE22A" w14:textId="77777777" w:rsidR="009F687D" w:rsidRPr="00BE6DCD" w:rsidRDefault="009F687D" w:rsidP="009F687D">
            <w:pPr>
              <w:spacing w:after="0"/>
              <w:jc w:val="both"/>
              <w:rPr>
                <w:rFonts w:cs="Arial"/>
                <w:sz w:val="20"/>
                <w:lang w:val="en-GB"/>
              </w:rPr>
            </w:pPr>
            <w:r w:rsidRPr="00BE6DCD">
              <w:rPr>
                <w:rFonts w:cs="Arial"/>
                <w:sz w:val="20"/>
                <w:lang w:val="en-GB"/>
              </w:rPr>
              <w:t>%  non-response HH</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5D544B02" w14:textId="77777777" w:rsidR="009F687D" w:rsidRPr="00BE6DCD" w:rsidRDefault="009F687D" w:rsidP="009F687D">
            <w:pPr>
              <w:spacing w:after="0"/>
              <w:jc w:val="both"/>
              <w:rPr>
                <w:rFonts w:cs="Arial"/>
                <w:sz w:val="20"/>
                <w:lang w:val="en-GB"/>
              </w:rPr>
            </w:pPr>
            <w:r w:rsidRPr="00BE6DCD">
              <w:rPr>
                <w:rFonts w:cs="Arial"/>
                <w:sz w:val="20"/>
                <w:lang w:val="en-GB"/>
              </w:rPr>
              <w:t>10</w:t>
            </w:r>
          </w:p>
        </w:tc>
        <w:tc>
          <w:tcPr>
            <w:tcW w:w="3503" w:type="dxa"/>
            <w:tcBorders>
              <w:top w:val="single" w:sz="4" w:space="0" w:color="auto"/>
              <w:left w:val="nil"/>
              <w:bottom w:val="single" w:sz="4" w:space="0" w:color="auto"/>
              <w:right w:val="single" w:sz="4" w:space="0" w:color="auto"/>
            </w:tcBorders>
            <w:shd w:val="clear" w:color="auto" w:fill="auto"/>
            <w:noWrap/>
            <w:vAlign w:val="bottom"/>
          </w:tcPr>
          <w:p w14:paraId="05CE7F58" w14:textId="77777777" w:rsidR="009F687D" w:rsidRPr="00BE6DCD" w:rsidRDefault="009F687D" w:rsidP="009F687D">
            <w:pPr>
              <w:spacing w:after="0"/>
              <w:jc w:val="both"/>
              <w:rPr>
                <w:rFonts w:cs="Arial"/>
                <w:sz w:val="20"/>
                <w:lang w:val="en-GB"/>
              </w:rPr>
            </w:pPr>
            <w:r w:rsidRPr="00BE6DCD">
              <w:rPr>
                <w:rFonts w:cs="Arial"/>
                <w:sz w:val="20"/>
                <w:lang w:val="en-GB"/>
              </w:rPr>
              <w:t>Unknown potential non response rate</w:t>
            </w:r>
          </w:p>
        </w:tc>
      </w:tr>
      <w:tr w:rsidR="009F687D" w:rsidRPr="00BE6DCD" w14:paraId="72FE600E"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BA31D" w14:textId="77777777" w:rsidR="009F687D" w:rsidRPr="00BE6DCD" w:rsidRDefault="009F687D" w:rsidP="009F687D">
            <w:pPr>
              <w:spacing w:after="0"/>
              <w:jc w:val="both"/>
              <w:rPr>
                <w:rFonts w:cs="Arial"/>
                <w:b/>
                <w:sz w:val="20"/>
                <w:lang w:val="en-GB"/>
              </w:rPr>
            </w:pPr>
            <w:r w:rsidRPr="00BE6DCD">
              <w:rPr>
                <w:rFonts w:cs="Arial"/>
                <w:b/>
                <w:sz w:val="20"/>
                <w:lang w:val="en-GB"/>
              </w:rPr>
              <w:t>Total children to be included</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39D4530" w14:textId="3005B045" w:rsidR="009F687D" w:rsidRPr="00BE6DCD" w:rsidRDefault="009F687D" w:rsidP="00C34A14">
            <w:pPr>
              <w:spacing w:after="0"/>
              <w:jc w:val="both"/>
              <w:rPr>
                <w:rFonts w:cs="Arial"/>
                <w:b/>
                <w:sz w:val="20"/>
                <w:lang w:val="en-GB"/>
              </w:rPr>
            </w:pPr>
            <w:r w:rsidRPr="00BE6DCD">
              <w:rPr>
                <w:rFonts w:cs="Arial"/>
                <w:b/>
                <w:sz w:val="20"/>
                <w:lang w:val="en-GB"/>
              </w:rPr>
              <w:t>2</w:t>
            </w:r>
            <w:r w:rsidR="00C34A14">
              <w:rPr>
                <w:rFonts w:cs="Arial"/>
                <w:b/>
                <w:sz w:val="20"/>
                <w:lang w:val="en-GB"/>
              </w:rPr>
              <w:t>13</w:t>
            </w:r>
          </w:p>
        </w:tc>
        <w:tc>
          <w:tcPr>
            <w:tcW w:w="3503" w:type="dxa"/>
            <w:tcBorders>
              <w:top w:val="single" w:sz="4" w:space="0" w:color="auto"/>
              <w:left w:val="nil"/>
              <w:bottom w:val="single" w:sz="4" w:space="0" w:color="auto"/>
              <w:right w:val="single" w:sz="4" w:space="0" w:color="auto"/>
            </w:tcBorders>
            <w:shd w:val="clear" w:color="auto" w:fill="auto"/>
            <w:noWrap/>
            <w:vAlign w:val="bottom"/>
          </w:tcPr>
          <w:p w14:paraId="6373F802" w14:textId="77777777" w:rsidR="009F687D" w:rsidRPr="00BE6DCD" w:rsidRDefault="009F687D" w:rsidP="009F687D">
            <w:pPr>
              <w:spacing w:after="0"/>
              <w:jc w:val="both"/>
              <w:rPr>
                <w:rFonts w:cs="Arial"/>
                <w:sz w:val="20"/>
                <w:lang w:val="en-GB"/>
              </w:rPr>
            </w:pPr>
            <w:r w:rsidRPr="00BE6DCD">
              <w:rPr>
                <w:rFonts w:cs="Arial"/>
                <w:sz w:val="20"/>
                <w:lang w:val="en-GB"/>
              </w:rPr>
              <w:t xml:space="preserve">Children </w:t>
            </w:r>
          </w:p>
        </w:tc>
      </w:tr>
      <w:tr w:rsidR="009F687D" w:rsidRPr="00BE6DCD" w14:paraId="00D031EA"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7F88B" w14:textId="77777777" w:rsidR="009F687D" w:rsidRPr="00BE6DCD" w:rsidRDefault="009F687D" w:rsidP="009F687D">
            <w:pPr>
              <w:spacing w:after="0"/>
              <w:jc w:val="both"/>
              <w:rPr>
                <w:rFonts w:cs="Arial"/>
                <w:b/>
                <w:sz w:val="20"/>
                <w:lang w:val="en-GB"/>
              </w:rPr>
            </w:pPr>
            <w:r w:rsidRPr="00BE6DCD">
              <w:rPr>
                <w:rFonts w:cs="Arial"/>
                <w:b/>
                <w:sz w:val="20"/>
                <w:lang w:val="en-GB"/>
              </w:rPr>
              <w:t>Total Sample size</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63C69EEC" w14:textId="09A9FE06" w:rsidR="009F687D" w:rsidRPr="00BE6DCD" w:rsidRDefault="00C34A14" w:rsidP="009F687D">
            <w:pPr>
              <w:spacing w:after="0"/>
              <w:jc w:val="both"/>
              <w:rPr>
                <w:rFonts w:cs="Arial"/>
                <w:b/>
                <w:sz w:val="20"/>
                <w:lang w:val="en-GB"/>
              </w:rPr>
            </w:pPr>
            <w:r>
              <w:rPr>
                <w:rFonts w:cs="Arial"/>
                <w:b/>
                <w:sz w:val="20"/>
                <w:lang w:val="en-GB"/>
              </w:rPr>
              <w:t>244</w:t>
            </w:r>
          </w:p>
        </w:tc>
        <w:tc>
          <w:tcPr>
            <w:tcW w:w="3503" w:type="dxa"/>
            <w:tcBorders>
              <w:top w:val="single" w:sz="4" w:space="0" w:color="auto"/>
              <w:left w:val="nil"/>
              <w:bottom w:val="single" w:sz="4" w:space="0" w:color="auto"/>
              <w:right w:val="single" w:sz="4" w:space="0" w:color="auto"/>
            </w:tcBorders>
            <w:shd w:val="clear" w:color="auto" w:fill="auto"/>
            <w:noWrap/>
            <w:vAlign w:val="bottom"/>
          </w:tcPr>
          <w:p w14:paraId="55CBA6F0" w14:textId="77777777" w:rsidR="009F687D" w:rsidRPr="00BE6DCD" w:rsidRDefault="009F687D" w:rsidP="009F687D">
            <w:pPr>
              <w:spacing w:after="0"/>
              <w:jc w:val="both"/>
              <w:rPr>
                <w:rFonts w:cs="Arial"/>
                <w:sz w:val="20"/>
                <w:lang w:val="en-GB"/>
              </w:rPr>
            </w:pPr>
            <w:r w:rsidRPr="00BE6DCD">
              <w:rPr>
                <w:rFonts w:cs="Arial"/>
                <w:sz w:val="20"/>
                <w:lang w:val="en-GB"/>
              </w:rPr>
              <w:t xml:space="preserve">Households </w:t>
            </w:r>
          </w:p>
        </w:tc>
      </w:tr>
      <w:tr w:rsidR="009F687D" w:rsidRPr="00BE6DCD" w14:paraId="1B2541B1" w14:textId="77777777" w:rsidTr="001A5C45">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14:paraId="4E1780A0" w14:textId="77777777" w:rsidR="009F687D" w:rsidRPr="00BE6DCD" w:rsidRDefault="009F687D" w:rsidP="009F687D">
            <w:pPr>
              <w:spacing w:after="0"/>
              <w:jc w:val="both"/>
              <w:rPr>
                <w:rFonts w:cs="Arial"/>
                <w:b/>
                <w:sz w:val="20"/>
                <w:lang w:val="en-GB"/>
              </w:rPr>
            </w:pPr>
            <w:r w:rsidRPr="00BE6DCD">
              <w:rPr>
                <w:rFonts w:cs="Arial"/>
                <w:b/>
                <w:sz w:val="20"/>
                <w:lang w:val="en-GB"/>
              </w:rPr>
              <w:t xml:space="preserve">Mortality Survey Sampling </w:t>
            </w:r>
            <w:r w:rsidRPr="00BE6DCD">
              <w:rPr>
                <w:rFonts w:cs="Arial"/>
                <w:b/>
                <w:sz w:val="20"/>
                <w:vertAlign w:val="superscript"/>
                <w:lang w:val="en-GB"/>
              </w:rPr>
              <w:t>B</w:t>
            </w:r>
          </w:p>
        </w:tc>
        <w:tc>
          <w:tcPr>
            <w:tcW w:w="1417" w:type="dxa"/>
            <w:tcBorders>
              <w:top w:val="single" w:sz="4" w:space="0" w:color="auto"/>
              <w:left w:val="nil"/>
              <w:bottom w:val="single" w:sz="4" w:space="0" w:color="auto"/>
              <w:right w:val="single" w:sz="4" w:space="0" w:color="auto"/>
            </w:tcBorders>
            <w:shd w:val="clear" w:color="auto" w:fill="FDE9D9" w:themeFill="accent6" w:themeFillTint="33"/>
            <w:noWrap/>
            <w:vAlign w:val="bottom"/>
          </w:tcPr>
          <w:p w14:paraId="76AE50D1" w14:textId="77777777" w:rsidR="009F687D" w:rsidRPr="00BE6DCD" w:rsidRDefault="009F687D" w:rsidP="009F687D">
            <w:pPr>
              <w:spacing w:after="0"/>
              <w:jc w:val="both"/>
              <w:rPr>
                <w:rFonts w:cs="Arial"/>
                <w:b/>
                <w:sz w:val="20"/>
                <w:lang w:val="en-GB"/>
              </w:rPr>
            </w:pPr>
          </w:p>
        </w:tc>
        <w:tc>
          <w:tcPr>
            <w:tcW w:w="3503" w:type="dxa"/>
            <w:tcBorders>
              <w:top w:val="single" w:sz="4" w:space="0" w:color="auto"/>
              <w:left w:val="nil"/>
              <w:bottom w:val="single" w:sz="4" w:space="0" w:color="auto"/>
              <w:right w:val="single" w:sz="4" w:space="0" w:color="auto"/>
            </w:tcBorders>
            <w:shd w:val="clear" w:color="auto" w:fill="FDE9D9" w:themeFill="accent6" w:themeFillTint="33"/>
            <w:noWrap/>
            <w:vAlign w:val="bottom"/>
          </w:tcPr>
          <w:p w14:paraId="185F4D4D" w14:textId="77777777" w:rsidR="009F687D" w:rsidRPr="00BE6DCD" w:rsidRDefault="009F687D" w:rsidP="009F687D">
            <w:pPr>
              <w:spacing w:after="0"/>
              <w:jc w:val="both"/>
              <w:rPr>
                <w:rFonts w:cs="Arial"/>
                <w:sz w:val="20"/>
                <w:lang w:val="en-GB"/>
              </w:rPr>
            </w:pPr>
          </w:p>
        </w:tc>
      </w:tr>
      <w:tr w:rsidR="009F687D" w:rsidRPr="00BE6DCD" w14:paraId="74BF18CD"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5D80C" w14:textId="77777777" w:rsidR="009F687D" w:rsidRPr="00BE6DCD" w:rsidRDefault="009F687D" w:rsidP="009F687D">
            <w:pPr>
              <w:spacing w:after="0"/>
              <w:jc w:val="both"/>
              <w:rPr>
                <w:rFonts w:cs="Arial"/>
                <w:sz w:val="20"/>
                <w:lang w:val="en-GB"/>
              </w:rPr>
            </w:pPr>
            <w:r w:rsidRPr="00BE6DCD">
              <w:rPr>
                <w:rFonts w:cs="Arial"/>
                <w:sz w:val="20"/>
                <w:lang w:val="en-GB"/>
              </w:rPr>
              <w:t>Estimated death rate per 10,000/day</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B4E3FC5" w14:textId="77777777" w:rsidR="009F687D" w:rsidRPr="00BE6DCD" w:rsidRDefault="009F687D" w:rsidP="009F687D">
            <w:pPr>
              <w:spacing w:after="0"/>
              <w:jc w:val="both"/>
              <w:rPr>
                <w:rFonts w:cs="Arial"/>
                <w:sz w:val="20"/>
                <w:lang w:val="en-GB"/>
              </w:rPr>
            </w:pPr>
            <w:r w:rsidRPr="00BE6DCD">
              <w:rPr>
                <w:rFonts w:cs="Arial"/>
                <w:sz w:val="20"/>
                <w:lang w:val="en-GB"/>
              </w:rPr>
              <w:t>0.5</w:t>
            </w:r>
          </w:p>
        </w:tc>
        <w:tc>
          <w:tcPr>
            <w:tcW w:w="3503" w:type="dxa"/>
            <w:tcBorders>
              <w:top w:val="single" w:sz="4" w:space="0" w:color="auto"/>
              <w:left w:val="nil"/>
              <w:bottom w:val="single" w:sz="4" w:space="0" w:color="auto"/>
              <w:right w:val="single" w:sz="4" w:space="0" w:color="auto"/>
            </w:tcBorders>
            <w:shd w:val="clear" w:color="auto" w:fill="auto"/>
            <w:noWrap/>
            <w:vAlign w:val="bottom"/>
          </w:tcPr>
          <w:p w14:paraId="23F12257" w14:textId="77777777" w:rsidR="009F687D" w:rsidRPr="00BE6DCD" w:rsidRDefault="009F687D" w:rsidP="009F687D">
            <w:pPr>
              <w:spacing w:after="0"/>
              <w:jc w:val="both"/>
              <w:rPr>
                <w:rFonts w:cs="Arial"/>
                <w:sz w:val="20"/>
                <w:lang w:val="en-GB"/>
              </w:rPr>
            </w:pPr>
          </w:p>
        </w:tc>
      </w:tr>
      <w:tr w:rsidR="009F687D" w:rsidRPr="00BE6DCD" w14:paraId="3E795D38"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76F53" w14:textId="77777777" w:rsidR="009F687D" w:rsidRPr="00BE6DCD" w:rsidRDefault="009F687D" w:rsidP="009F687D">
            <w:pPr>
              <w:spacing w:after="0"/>
              <w:jc w:val="both"/>
              <w:rPr>
                <w:rFonts w:cs="Arial"/>
                <w:sz w:val="20"/>
                <w:lang w:val="en-GB"/>
              </w:rPr>
            </w:pPr>
            <w:r w:rsidRPr="00BE6DCD">
              <w:rPr>
                <w:rFonts w:cs="Arial"/>
                <w:sz w:val="20"/>
                <w:lang w:val="en-GB"/>
              </w:rPr>
              <w:t>Desired Precision (%)</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DE6B0ED" w14:textId="77777777" w:rsidR="009F687D" w:rsidRPr="00BE6DCD" w:rsidRDefault="009F687D" w:rsidP="009F687D">
            <w:pPr>
              <w:spacing w:after="0"/>
              <w:jc w:val="both"/>
              <w:rPr>
                <w:rFonts w:cs="Arial"/>
                <w:sz w:val="20"/>
                <w:lang w:val="en-GB"/>
              </w:rPr>
            </w:pPr>
            <w:r w:rsidRPr="00BE6DCD">
              <w:rPr>
                <w:rFonts w:cs="Arial"/>
                <w:sz w:val="20"/>
                <w:lang w:val="en-GB"/>
              </w:rPr>
              <w:t>0.3</w:t>
            </w:r>
          </w:p>
        </w:tc>
        <w:tc>
          <w:tcPr>
            <w:tcW w:w="3503" w:type="dxa"/>
            <w:tcBorders>
              <w:top w:val="single" w:sz="4" w:space="0" w:color="auto"/>
              <w:left w:val="nil"/>
              <w:bottom w:val="single" w:sz="4" w:space="0" w:color="auto"/>
              <w:right w:val="single" w:sz="4" w:space="0" w:color="auto"/>
            </w:tcBorders>
            <w:shd w:val="clear" w:color="auto" w:fill="auto"/>
            <w:noWrap/>
            <w:vAlign w:val="bottom"/>
          </w:tcPr>
          <w:p w14:paraId="361E2B8C" w14:textId="77777777" w:rsidR="009F687D" w:rsidRPr="00BE6DCD" w:rsidRDefault="009F687D" w:rsidP="009F687D">
            <w:pPr>
              <w:spacing w:after="0"/>
              <w:jc w:val="both"/>
              <w:rPr>
                <w:rFonts w:cs="Arial"/>
                <w:sz w:val="20"/>
                <w:lang w:val="en-GB"/>
              </w:rPr>
            </w:pPr>
          </w:p>
        </w:tc>
      </w:tr>
      <w:tr w:rsidR="009F687D" w:rsidRPr="00BE6DCD" w14:paraId="526C6623"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A127F" w14:textId="77777777" w:rsidR="009F687D" w:rsidRPr="00BE6DCD" w:rsidRDefault="009F687D" w:rsidP="009F687D">
            <w:pPr>
              <w:spacing w:after="0"/>
              <w:jc w:val="both"/>
              <w:rPr>
                <w:rFonts w:cs="Arial"/>
                <w:sz w:val="20"/>
                <w:lang w:val="en-GB"/>
              </w:rPr>
            </w:pPr>
            <w:r w:rsidRPr="00BE6DCD">
              <w:rPr>
                <w:rFonts w:cs="Arial"/>
                <w:sz w:val="20"/>
                <w:lang w:val="en-GB"/>
              </w:rPr>
              <w:t>Design Effect</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4A47438" w14:textId="77777777" w:rsidR="009F687D" w:rsidRPr="00BE6DCD" w:rsidRDefault="009F687D" w:rsidP="009F687D">
            <w:pPr>
              <w:spacing w:after="0"/>
              <w:jc w:val="both"/>
              <w:rPr>
                <w:rFonts w:cs="Arial"/>
                <w:sz w:val="20"/>
                <w:lang w:val="en-GB"/>
              </w:rPr>
            </w:pPr>
            <w:r w:rsidRPr="00BE6DCD">
              <w:rPr>
                <w:rFonts w:cs="Arial"/>
                <w:sz w:val="20"/>
                <w:lang w:val="en-GB"/>
              </w:rPr>
              <w:t>1</w:t>
            </w:r>
          </w:p>
        </w:tc>
        <w:tc>
          <w:tcPr>
            <w:tcW w:w="3503" w:type="dxa"/>
            <w:tcBorders>
              <w:top w:val="single" w:sz="4" w:space="0" w:color="auto"/>
              <w:left w:val="nil"/>
              <w:bottom w:val="single" w:sz="4" w:space="0" w:color="auto"/>
              <w:right w:val="single" w:sz="4" w:space="0" w:color="auto"/>
            </w:tcBorders>
            <w:shd w:val="clear" w:color="auto" w:fill="auto"/>
            <w:noWrap/>
            <w:vAlign w:val="bottom"/>
          </w:tcPr>
          <w:p w14:paraId="540B5944" w14:textId="77777777" w:rsidR="009F687D" w:rsidRPr="00BE6DCD" w:rsidRDefault="009F687D" w:rsidP="009F687D">
            <w:pPr>
              <w:spacing w:after="0"/>
              <w:jc w:val="both"/>
              <w:rPr>
                <w:rFonts w:cs="Arial"/>
                <w:sz w:val="20"/>
                <w:lang w:val="en-GB"/>
              </w:rPr>
            </w:pPr>
            <w:r w:rsidRPr="00BE6DCD">
              <w:rPr>
                <w:rFonts w:cs="Arial"/>
                <w:sz w:val="20"/>
                <w:lang w:val="en-GB"/>
              </w:rPr>
              <w:t>Population assumed homogenous</w:t>
            </w:r>
          </w:p>
        </w:tc>
      </w:tr>
      <w:tr w:rsidR="009F687D" w:rsidRPr="00BE6DCD" w14:paraId="0B6944A7"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71DCA" w14:textId="77777777" w:rsidR="009F687D" w:rsidRPr="00BE6DCD" w:rsidRDefault="009F687D" w:rsidP="009F687D">
            <w:pPr>
              <w:spacing w:after="0"/>
              <w:jc w:val="both"/>
              <w:rPr>
                <w:rFonts w:cs="Arial"/>
                <w:sz w:val="20"/>
                <w:lang w:val="en-GB"/>
              </w:rPr>
            </w:pPr>
            <w:r w:rsidRPr="00BE6DCD">
              <w:rPr>
                <w:rFonts w:cs="Arial"/>
                <w:sz w:val="20"/>
                <w:lang w:val="en-GB"/>
              </w:rPr>
              <w:t>Average HH size</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775E9663" w14:textId="77777777" w:rsidR="009F687D" w:rsidRPr="00BE6DCD" w:rsidRDefault="009F687D" w:rsidP="009F687D">
            <w:pPr>
              <w:spacing w:after="0"/>
              <w:jc w:val="both"/>
              <w:rPr>
                <w:rFonts w:cs="Arial"/>
                <w:sz w:val="20"/>
                <w:lang w:val="en-GB"/>
              </w:rPr>
            </w:pPr>
            <w:r w:rsidRPr="00BE6DCD">
              <w:rPr>
                <w:rFonts w:cs="Arial"/>
                <w:sz w:val="20"/>
                <w:lang w:val="en-GB"/>
              </w:rPr>
              <w:t>6</w:t>
            </w:r>
          </w:p>
        </w:tc>
        <w:tc>
          <w:tcPr>
            <w:tcW w:w="3503" w:type="dxa"/>
            <w:tcBorders>
              <w:top w:val="single" w:sz="4" w:space="0" w:color="auto"/>
              <w:left w:val="nil"/>
              <w:bottom w:val="single" w:sz="4" w:space="0" w:color="auto"/>
              <w:right w:val="single" w:sz="4" w:space="0" w:color="auto"/>
            </w:tcBorders>
            <w:shd w:val="clear" w:color="auto" w:fill="auto"/>
            <w:noWrap/>
            <w:vAlign w:val="bottom"/>
          </w:tcPr>
          <w:p w14:paraId="02BC432A" w14:textId="5360CBC9" w:rsidR="009F687D" w:rsidRPr="00BE6DCD" w:rsidRDefault="009F687D" w:rsidP="009F687D">
            <w:pPr>
              <w:spacing w:after="0"/>
              <w:jc w:val="both"/>
              <w:rPr>
                <w:rFonts w:cs="Arial"/>
                <w:sz w:val="20"/>
                <w:lang w:val="en-GB"/>
              </w:rPr>
            </w:pPr>
            <w:r w:rsidRPr="00BE6DCD">
              <w:rPr>
                <w:rFonts w:cs="Arial"/>
                <w:sz w:val="20"/>
                <w:lang w:val="en-GB"/>
              </w:rPr>
              <w:t xml:space="preserve">Based on Sulaimaniyah survey  </w:t>
            </w:r>
          </w:p>
        </w:tc>
      </w:tr>
      <w:tr w:rsidR="009F687D" w:rsidRPr="00BE6DCD" w14:paraId="51B93C5F"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B7C75" w14:textId="77777777" w:rsidR="009F687D" w:rsidRPr="00BE6DCD" w:rsidRDefault="009F687D" w:rsidP="009F687D">
            <w:pPr>
              <w:spacing w:after="0"/>
              <w:jc w:val="both"/>
              <w:rPr>
                <w:rFonts w:cs="Arial"/>
                <w:sz w:val="20"/>
                <w:lang w:val="en-GB"/>
              </w:rPr>
            </w:pPr>
            <w:r w:rsidRPr="00BE6DCD">
              <w:rPr>
                <w:rFonts w:cs="Arial"/>
                <w:sz w:val="20"/>
                <w:lang w:val="en-GB"/>
              </w:rPr>
              <w:t>Recall period (days)</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7C627167" w14:textId="77777777" w:rsidR="009F687D" w:rsidRPr="00BE6DCD" w:rsidRDefault="009F687D" w:rsidP="009F687D">
            <w:pPr>
              <w:spacing w:after="0"/>
              <w:jc w:val="both"/>
              <w:rPr>
                <w:rFonts w:cs="Arial"/>
                <w:sz w:val="20"/>
                <w:lang w:val="en-GB"/>
              </w:rPr>
            </w:pPr>
            <w:r w:rsidRPr="00BE6DCD">
              <w:rPr>
                <w:rFonts w:cs="Arial"/>
                <w:sz w:val="20"/>
                <w:lang w:val="en-GB"/>
              </w:rPr>
              <w:t>365</w:t>
            </w:r>
          </w:p>
        </w:tc>
        <w:tc>
          <w:tcPr>
            <w:tcW w:w="3503" w:type="dxa"/>
            <w:tcBorders>
              <w:top w:val="single" w:sz="4" w:space="0" w:color="auto"/>
              <w:left w:val="nil"/>
              <w:bottom w:val="single" w:sz="4" w:space="0" w:color="auto"/>
              <w:right w:val="single" w:sz="4" w:space="0" w:color="auto"/>
            </w:tcBorders>
            <w:shd w:val="clear" w:color="auto" w:fill="auto"/>
            <w:noWrap/>
            <w:vAlign w:val="bottom"/>
          </w:tcPr>
          <w:p w14:paraId="67A57653" w14:textId="77777777" w:rsidR="009F687D" w:rsidRPr="00BE6DCD" w:rsidRDefault="009F687D" w:rsidP="009F687D">
            <w:pPr>
              <w:spacing w:after="0"/>
              <w:jc w:val="both"/>
              <w:rPr>
                <w:rFonts w:cs="Arial"/>
                <w:sz w:val="20"/>
                <w:lang w:val="en-GB"/>
              </w:rPr>
            </w:pPr>
          </w:p>
        </w:tc>
      </w:tr>
      <w:tr w:rsidR="009F687D" w:rsidRPr="00BE6DCD" w14:paraId="3139FB6F"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DE9C5" w14:textId="77777777" w:rsidR="009F687D" w:rsidRPr="00BE6DCD" w:rsidRDefault="009F687D" w:rsidP="009F687D">
            <w:pPr>
              <w:spacing w:after="0"/>
              <w:jc w:val="both"/>
              <w:rPr>
                <w:rFonts w:cs="Arial"/>
                <w:sz w:val="20"/>
                <w:lang w:val="en-GB"/>
              </w:rPr>
            </w:pPr>
            <w:r w:rsidRPr="00BE6DCD">
              <w:rPr>
                <w:rFonts w:cs="Arial"/>
                <w:sz w:val="20"/>
                <w:lang w:val="en-GB"/>
              </w:rPr>
              <w:t>% non-response HH</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A0DFB91" w14:textId="77777777" w:rsidR="009F687D" w:rsidRPr="00BE6DCD" w:rsidRDefault="009F687D" w:rsidP="009F687D">
            <w:pPr>
              <w:spacing w:after="0"/>
              <w:jc w:val="both"/>
              <w:rPr>
                <w:rFonts w:cs="Arial"/>
                <w:sz w:val="20"/>
                <w:lang w:val="en-GB"/>
              </w:rPr>
            </w:pPr>
            <w:r w:rsidRPr="00BE6DCD">
              <w:rPr>
                <w:rFonts w:cs="Arial"/>
                <w:sz w:val="20"/>
                <w:lang w:val="en-GB"/>
              </w:rPr>
              <w:t>10</w:t>
            </w:r>
          </w:p>
        </w:tc>
        <w:tc>
          <w:tcPr>
            <w:tcW w:w="3503" w:type="dxa"/>
            <w:tcBorders>
              <w:top w:val="single" w:sz="4" w:space="0" w:color="auto"/>
              <w:left w:val="nil"/>
              <w:bottom w:val="single" w:sz="4" w:space="0" w:color="auto"/>
              <w:right w:val="single" w:sz="4" w:space="0" w:color="auto"/>
            </w:tcBorders>
            <w:shd w:val="clear" w:color="auto" w:fill="auto"/>
            <w:noWrap/>
            <w:vAlign w:val="bottom"/>
          </w:tcPr>
          <w:p w14:paraId="7578AAB6" w14:textId="77777777" w:rsidR="009F687D" w:rsidRPr="00BE6DCD" w:rsidRDefault="009F687D" w:rsidP="009F687D">
            <w:pPr>
              <w:spacing w:after="0"/>
              <w:jc w:val="both"/>
              <w:rPr>
                <w:rFonts w:cs="Arial"/>
                <w:sz w:val="20"/>
                <w:lang w:val="en-GB"/>
              </w:rPr>
            </w:pPr>
            <w:r w:rsidRPr="00BE6DCD">
              <w:rPr>
                <w:rFonts w:cs="Arial"/>
                <w:sz w:val="20"/>
                <w:lang w:val="en-GB"/>
              </w:rPr>
              <w:t>Unknown potential non response rate</w:t>
            </w:r>
          </w:p>
        </w:tc>
      </w:tr>
      <w:tr w:rsidR="009F687D" w:rsidRPr="00BE6DCD" w14:paraId="1C89B462"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F99C8" w14:textId="77777777" w:rsidR="009F687D" w:rsidRPr="00BE6DCD" w:rsidRDefault="009F687D" w:rsidP="009F687D">
            <w:pPr>
              <w:spacing w:after="0"/>
              <w:jc w:val="both"/>
              <w:rPr>
                <w:rFonts w:cs="Arial"/>
                <w:b/>
                <w:sz w:val="20"/>
                <w:lang w:val="en-GB"/>
              </w:rPr>
            </w:pPr>
            <w:r w:rsidRPr="00BE6DCD">
              <w:rPr>
                <w:rFonts w:cs="Arial"/>
                <w:b/>
                <w:sz w:val="20"/>
                <w:lang w:val="en-GB"/>
              </w:rPr>
              <w:t>Total sample population</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C6B59F0" w14:textId="6801B1E3" w:rsidR="009F687D" w:rsidRPr="00BE6DCD" w:rsidRDefault="009F687D" w:rsidP="009F687D">
            <w:pPr>
              <w:spacing w:after="0"/>
              <w:jc w:val="both"/>
              <w:rPr>
                <w:rFonts w:cs="Arial"/>
                <w:b/>
                <w:sz w:val="20"/>
                <w:lang w:val="en-GB"/>
              </w:rPr>
            </w:pPr>
            <w:r w:rsidRPr="00BE6DCD">
              <w:rPr>
                <w:rFonts w:cs="Arial"/>
                <w:b/>
                <w:sz w:val="20"/>
                <w:lang w:val="en-GB"/>
              </w:rPr>
              <w:t>637</w:t>
            </w:r>
          </w:p>
        </w:tc>
        <w:tc>
          <w:tcPr>
            <w:tcW w:w="3503" w:type="dxa"/>
            <w:tcBorders>
              <w:top w:val="single" w:sz="4" w:space="0" w:color="auto"/>
              <w:left w:val="nil"/>
              <w:bottom w:val="single" w:sz="4" w:space="0" w:color="auto"/>
              <w:right w:val="single" w:sz="4" w:space="0" w:color="auto"/>
            </w:tcBorders>
            <w:shd w:val="clear" w:color="auto" w:fill="auto"/>
            <w:noWrap/>
            <w:vAlign w:val="bottom"/>
          </w:tcPr>
          <w:p w14:paraId="0D65FC38" w14:textId="77777777" w:rsidR="009F687D" w:rsidRPr="00BE6DCD" w:rsidRDefault="009F687D" w:rsidP="009F687D">
            <w:pPr>
              <w:spacing w:after="0"/>
              <w:jc w:val="both"/>
              <w:rPr>
                <w:rFonts w:cs="Arial"/>
                <w:sz w:val="20"/>
                <w:lang w:val="en-GB"/>
              </w:rPr>
            </w:pPr>
          </w:p>
        </w:tc>
      </w:tr>
      <w:tr w:rsidR="009F687D" w:rsidRPr="00BE6DCD" w14:paraId="19B677B2" w14:textId="77777777" w:rsidTr="00C26B73">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9C461" w14:textId="77777777" w:rsidR="009F687D" w:rsidRPr="00BE6DCD" w:rsidRDefault="009F687D" w:rsidP="009F687D">
            <w:pPr>
              <w:spacing w:after="0"/>
              <w:jc w:val="both"/>
              <w:rPr>
                <w:rFonts w:cs="Arial"/>
                <w:b/>
                <w:sz w:val="20"/>
                <w:lang w:val="en-GB"/>
              </w:rPr>
            </w:pPr>
            <w:r w:rsidRPr="00BE6DCD">
              <w:rPr>
                <w:rFonts w:cs="Arial"/>
                <w:b/>
                <w:sz w:val="20"/>
                <w:lang w:val="en-GB"/>
              </w:rPr>
              <w:t>Total HH to be included</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624FA097" w14:textId="4EFB1511" w:rsidR="009F687D" w:rsidRPr="00BE6DCD" w:rsidRDefault="009F687D" w:rsidP="009F687D">
            <w:pPr>
              <w:spacing w:after="0"/>
              <w:jc w:val="both"/>
              <w:rPr>
                <w:rFonts w:cs="Arial"/>
                <w:b/>
                <w:sz w:val="20"/>
                <w:lang w:val="en-GB"/>
              </w:rPr>
            </w:pPr>
            <w:r w:rsidRPr="00BE6DCD">
              <w:rPr>
                <w:rFonts w:cs="Arial"/>
                <w:b/>
                <w:sz w:val="20"/>
                <w:lang w:val="en-GB"/>
              </w:rPr>
              <w:t>118</w:t>
            </w:r>
          </w:p>
        </w:tc>
        <w:tc>
          <w:tcPr>
            <w:tcW w:w="3503" w:type="dxa"/>
            <w:tcBorders>
              <w:top w:val="single" w:sz="4" w:space="0" w:color="auto"/>
              <w:left w:val="nil"/>
              <w:bottom w:val="single" w:sz="4" w:space="0" w:color="auto"/>
              <w:right w:val="single" w:sz="4" w:space="0" w:color="auto"/>
            </w:tcBorders>
            <w:shd w:val="clear" w:color="auto" w:fill="auto"/>
            <w:noWrap/>
            <w:vAlign w:val="bottom"/>
          </w:tcPr>
          <w:p w14:paraId="23D0BB84" w14:textId="77777777" w:rsidR="009F687D" w:rsidRPr="00BE6DCD" w:rsidRDefault="009F687D" w:rsidP="009F687D">
            <w:pPr>
              <w:spacing w:after="0"/>
              <w:jc w:val="both"/>
              <w:rPr>
                <w:rFonts w:cs="Arial"/>
                <w:sz w:val="20"/>
                <w:lang w:val="en-GB"/>
              </w:rPr>
            </w:pPr>
          </w:p>
        </w:tc>
      </w:tr>
    </w:tbl>
    <w:p w14:paraId="081A98BF" w14:textId="77777777" w:rsidR="002F7F63" w:rsidRPr="00BE6DCD" w:rsidRDefault="002F7F63" w:rsidP="002F7F63">
      <w:pPr>
        <w:jc w:val="both"/>
        <w:rPr>
          <w:lang w:val="en-GB"/>
        </w:rPr>
      </w:pPr>
      <w:r w:rsidRPr="00BE6DCD">
        <w:rPr>
          <w:lang w:val="en-GB"/>
        </w:rPr>
        <w:t xml:space="preserve"> </w:t>
      </w:r>
    </w:p>
    <w:p w14:paraId="7F6289E3" w14:textId="77777777" w:rsidR="002F7F63" w:rsidRPr="00BE6DCD" w:rsidRDefault="002F7F63" w:rsidP="00B02106">
      <w:pPr>
        <w:rPr>
          <w:lang w:val="en-GB"/>
        </w:rPr>
      </w:pPr>
      <w:r w:rsidRPr="00BE6DCD">
        <w:rPr>
          <w:vertAlign w:val="superscript"/>
          <w:lang w:val="en-GB"/>
        </w:rPr>
        <w:t xml:space="preserve">A </w:t>
      </w:r>
      <w:r w:rsidRPr="00BE6DCD">
        <w:rPr>
          <w:lang w:val="en-GB"/>
        </w:rPr>
        <w:t>Sample size for the vaccination survey was calculated using OPENEpi</w:t>
      </w:r>
      <w:r w:rsidR="00F1574F" w:rsidRPr="00BE6DCD">
        <w:rPr>
          <w:lang w:val="en-GB"/>
        </w:rPr>
        <w:t xml:space="preserve"> (http://www.openepi.com/Menu/OE_Menu.htm)</w:t>
      </w:r>
    </w:p>
    <w:p w14:paraId="3F8AFE74" w14:textId="52F38552" w:rsidR="00B11850" w:rsidRPr="00BE6DCD" w:rsidRDefault="002F7F63" w:rsidP="00785478">
      <w:pPr>
        <w:jc w:val="both"/>
        <w:rPr>
          <w:lang w:val="en-GB"/>
        </w:rPr>
      </w:pPr>
      <w:r w:rsidRPr="00BE6DCD">
        <w:rPr>
          <w:vertAlign w:val="superscript"/>
          <w:lang w:val="en-GB"/>
        </w:rPr>
        <w:t>B</w:t>
      </w:r>
      <w:r w:rsidR="00F1574F" w:rsidRPr="00BE6DCD">
        <w:rPr>
          <w:lang w:val="en-GB"/>
        </w:rPr>
        <w:t xml:space="preserve"> Sample size for the n</w:t>
      </w:r>
      <w:r w:rsidRPr="00BE6DCD">
        <w:rPr>
          <w:lang w:val="en-GB"/>
        </w:rPr>
        <w:t xml:space="preserve">utrition </w:t>
      </w:r>
      <w:r w:rsidR="00F1574F" w:rsidRPr="00BE6DCD">
        <w:rPr>
          <w:lang w:val="en-GB"/>
        </w:rPr>
        <w:t xml:space="preserve">and mortality </w:t>
      </w:r>
      <w:r w:rsidRPr="00BE6DCD">
        <w:rPr>
          <w:lang w:val="en-GB"/>
        </w:rPr>
        <w:t xml:space="preserve">survey </w:t>
      </w:r>
      <w:r w:rsidR="00F1574F" w:rsidRPr="00BE6DCD">
        <w:rPr>
          <w:lang w:val="en-GB"/>
        </w:rPr>
        <w:t xml:space="preserve">was </w:t>
      </w:r>
      <w:r w:rsidRPr="00BE6DCD">
        <w:rPr>
          <w:lang w:val="en-GB"/>
        </w:rPr>
        <w:t xml:space="preserve">calculated using </w:t>
      </w:r>
      <w:r w:rsidR="00F1574F" w:rsidRPr="00BE6DCD">
        <w:rPr>
          <w:lang w:val="en-GB"/>
        </w:rPr>
        <w:t>the Emergency Nutrition Assessment (</w:t>
      </w:r>
      <w:r w:rsidRPr="00BE6DCD">
        <w:rPr>
          <w:lang w:val="en-GB"/>
        </w:rPr>
        <w:t>ENA</w:t>
      </w:r>
      <w:r w:rsidR="00F1574F" w:rsidRPr="00BE6DCD">
        <w:rPr>
          <w:lang w:val="en-GB"/>
        </w:rPr>
        <w:t>) for SMART 2011 software (version 9</w:t>
      </w:r>
      <w:r w:rsidR="00F1574F" w:rsidRPr="00BE6DCD">
        <w:rPr>
          <w:vertAlign w:val="superscript"/>
          <w:lang w:val="en-GB"/>
        </w:rPr>
        <w:t>th</w:t>
      </w:r>
      <w:r w:rsidR="00F1574F" w:rsidRPr="00BE6DCD">
        <w:rPr>
          <w:lang w:val="en-GB"/>
        </w:rPr>
        <w:t xml:space="preserve"> July 2015).</w:t>
      </w:r>
    </w:p>
    <w:p w14:paraId="52506F95" w14:textId="629DD7A0" w:rsidR="00676959" w:rsidRPr="00BE6DCD" w:rsidRDefault="00785478" w:rsidP="00265582">
      <w:pPr>
        <w:jc w:val="center"/>
        <w:rPr>
          <w:lang w:val="en-GB"/>
        </w:rPr>
      </w:pPr>
      <w:r w:rsidRPr="00BE6DCD">
        <w:rPr>
          <w:lang w:val="en-GB"/>
        </w:rPr>
        <w:object w:dxaOrig="8925" w:dyaOrig="12630" w14:anchorId="301BB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582.75pt" o:ole="">
            <v:imagedata r:id="rId13" o:title=""/>
          </v:shape>
          <o:OLEObject Type="Embed" ProgID="Acrobat.Document.11" ShapeID="_x0000_i1025" DrawAspect="Content" ObjectID="_1555243381" r:id="rId14"/>
        </w:object>
      </w:r>
    </w:p>
    <w:p w14:paraId="72D59B91" w14:textId="524774F5" w:rsidR="00676959" w:rsidRPr="00AE25A7" w:rsidRDefault="00785478" w:rsidP="00265582">
      <w:pPr>
        <w:ind w:left="360"/>
        <w:jc w:val="center"/>
        <w:rPr>
          <w:lang w:val="en-GB"/>
        </w:rPr>
      </w:pPr>
      <w:r w:rsidRPr="00AE25A7">
        <w:rPr>
          <w:lang w:val="en-GB"/>
        </w:rPr>
        <w:t>Figure 2</w:t>
      </w:r>
      <w:r w:rsidR="00265582" w:rsidRPr="00AE25A7">
        <w:rPr>
          <w:lang w:val="en-GB"/>
        </w:rPr>
        <w:t xml:space="preserve">: </w:t>
      </w:r>
      <w:r w:rsidR="008E3925" w:rsidRPr="00AE25A7">
        <w:rPr>
          <w:lang w:val="en-GB"/>
        </w:rPr>
        <w:t xml:space="preserve">Plan of </w:t>
      </w:r>
      <w:r w:rsidR="00265582" w:rsidRPr="00AE25A7">
        <w:rPr>
          <w:lang w:val="en-GB"/>
        </w:rPr>
        <w:t>Daquq IDP camp, Kirkuk (Source: UNHCR)</w:t>
      </w:r>
    </w:p>
    <w:p w14:paraId="1C5ABEDB" w14:textId="089C4D69" w:rsidR="002B274F" w:rsidRPr="00BE6DCD" w:rsidRDefault="00E851C3" w:rsidP="00741055">
      <w:pPr>
        <w:pStyle w:val="Heading2"/>
        <w:numPr>
          <w:ilvl w:val="1"/>
          <w:numId w:val="2"/>
        </w:numPr>
        <w:jc w:val="both"/>
        <w:rPr>
          <w:lang w:val="en-GB"/>
        </w:rPr>
      </w:pPr>
      <w:bookmarkStart w:id="15" w:name="_Toc481496079"/>
      <w:r w:rsidRPr="00BE6DCD">
        <w:rPr>
          <w:lang w:val="en-GB"/>
        </w:rPr>
        <w:lastRenderedPageBreak/>
        <w:t>Sampling procedures</w:t>
      </w:r>
      <w:bookmarkEnd w:id="15"/>
    </w:p>
    <w:p w14:paraId="02F7A07F" w14:textId="1F4D26D8" w:rsidR="00B11850" w:rsidRPr="00BE6DCD" w:rsidRDefault="00E851C3" w:rsidP="002C2B91">
      <w:pPr>
        <w:spacing w:before="240"/>
        <w:jc w:val="both"/>
        <w:rPr>
          <w:lang w:val="en-GB"/>
        </w:rPr>
      </w:pPr>
      <w:r w:rsidRPr="00BE6DCD">
        <w:rPr>
          <w:rStyle w:val="Heading4Char"/>
          <w:lang w:val="en-GB"/>
        </w:rPr>
        <w:t>Option</w:t>
      </w:r>
      <w:r w:rsidR="00B11850" w:rsidRPr="00BE6DCD">
        <w:rPr>
          <w:rStyle w:val="Heading4Char"/>
          <w:lang w:val="en-GB"/>
        </w:rPr>
        <w:t xml:space="preserve"> 1</w:t>
      </w:r>
      <w:r w:rsidR="00B11850" w:rsidRPr="00BE6DCD">
        <w:rPr>
          <w:lang w:val="en-GB"/>
        </w:rPr>
        <w:t xml:space="preserve">: </w:t>
      </w:r>
      <w:r w:rsidRPr="00BE6DCD">
        <w:rPr>
          <w:lang w:val="en-GB"/>
        </w:rPr>
        <w:t>Random selection from household list method</w:t>
      </w:r>
    </w:p>
    <w:p w14:paraId="70D4EB0C" w14:textId="15DFE8CE" w:rsidR="00B11850" w:rsidRPr="00BE6DCD" w:rsidRDefault="00E851C3" w:rsidP="00284639">
      <w:pPr>
        <w:jc w:val="both"/>
        <w:rPr>
          <w:lang w:val="en-GB"/>
        </w:rPr>
      </w:pPr>
      <w:r w:rsidRPr="00BE6DCD">
        <w:rPr>
          <w:lang w:val="en-GB"/>
        </w:rPr>
        <w:t xml:space="preserve">This option may be used if a current camp household list is available.  Random numbers (between 1 and the total number of households in the camp) are generated </w:t>
      </w:r>
      <w:r w:rsidR="00372949" w:rsidRPr="00BE6DCD">
        <w:rPr>
          <w:lang w:val="en-GB"/>
        </w:rPr>
        <w:t>to</w:t>
      </w:r>
      <w:r w:rsidRPr="00BE6DCD">
        <w:rPr>
          <w:lang w:val="en-GB"/>
        </w:rPr>
        <w:t xml:space="preserve"> obtain the target sample size of households.  Only these households will be visited.</w:t>
      </w:r>
    </w:p>
    <w:p w14:paraId="334A0D12" w14:textId="1D4C9DC4" w:rsidR="00B11850" w:rsidRPr="00BE6DCD" w:rsidRDefault="00E851C3" w:rsidP="00284639">
      <w:pPr>
        <w:jc w:val="both"/>
        <w:rPr>
          <w:lang w:val="en-GB"/>
        </w:rPr>
      </w:pPr>
      <w:r w:rsidRPr="00BE6DCD">
        <w:rPr>
          <w:rStyle w:val="Heading4Char"/>
          <w:lang w:val="en-GB"/>
        </w:rPr>
        <w:t>Option</w:t>
      </w:r>
      <w:r w:rsidR="00B11850" w:rsidRPr="00BE6DCD">
        <w:rPr>
          <w:rStyle w:val="Heading4Char"/>
          <w:lang w:val="en-GB"/>
        </w:rPr>
        <w:t xml:space="preserve"> 2</w:t>
      </w:r>
      <w:r w:rsidR="00B11850" w:rsidRPr="00BE6DCD">
        <w:rPr>
          <w:lang w:val="en-GB"/>
        </w:rPr>
        <w:t xml:space="preserve">: </w:t>
      </w:r>
      <w:r w:rsidRPr="00BE6DCD">
        <w:rPr>
          <w:lang w:val="en-GB"/>
        </w:rPr>
        <w:t>GPS based sampling method</w:t>
      </w:r>
    </w:p>
    <w:p w14:paraId="129C6034" w14:textId="60B0E503" w:rsidR="00E851C3" w:rsidRPr="00BE6DCD" w:rsidRDefault="00E851C3" w:rsidP="00284639">
      <w:pPr>
        <w:jc w:val="both"/>
        <w:rPr>
          <w:lang w:val="en-GB"/>
        </w:rPr>
      </w:pPr>
      <w:r w:rsidRPr="00BE6DCD">
        <w:rPr>
          <w:lang w:val="en-GB"/>
        </w:rPr>
        <w:t>This option may be used if</w:t>
      </w:r>
      <w:r w:rsidR="002C2B91" w:rsidRPr="00BE6DCD">
        <w:rPr>
          <w:lang w:val="en-GB"/>
        </w:rPr>
        <w:t xml:space="preserve"> a current camp household list is not available. </w:t>
      </w:r>
      <w:r w:rsidRPr="00BE6DCD">
        <w:rPr>
          <w:lang w:val="en-GB"/>
        </w:rPr>
        <w:t xml:space="preserve">Using satellite imagery or conducting a perimeter walk around the camp and using GPS points, an electronic outline of the camp will be </w:t>
      </w:r>
      <w:r w:rsidR="002C2B91" w:rsidRPr="00BE6DCD">
        <w:rPr>
          <w:lang w:val="en-GB"/>
        </w:rPr>
        <w:t>created</w:t>
      </w:r>
      <w:r w:rsidRPr="00BE6DCD">
        <w:rPr>
          <w:lang w:val="en-GB"/>
        </w:rPr>
        <w:t xml:space="preserve">.  </w:t>
      </w:r>
      <w:r w:rsidR="002C2B91" w:rsidRPr="00BE6DCD">
        <w:rPr>
          <w:lang w:val="en-GB"/>
        </w:rPr>
        <w:t xml:space="preserve">GIS software will be used to generate random points within the camp corresponding to the number of households to be visited. Teams using either GPS machines or Android phones with GPS localization functionality will visit the households physically closest to the </w:t>
      </w:r>
      <w:r w:rsidR="00372949" w:rsidRPr="00BE6DCD">
        <w:rPr>
          <w:lang w:val="en-GB"/>
        </w:rPr>
        <w:t>randomly</w:t>
      </w:r>
      <w:r w:rsidR="00372949">
        <w:rPr>
          <w:lang w:val="en-GB"/>
        </w:rPr>
        <w:t>-</w:t>
      </w:r>
      <w:r w:rsidR="002C2B91" w:rsidRPr="00BE6DCD">
        <w:rPr>
          <w:lang w:val="en-GB"/>
        </w:rPr>
        <w:t>generated points.</w:t>
      </w:r>
    </w:p>
    <w:p w14:paraId="40041C16" w14:textId="5F46FEDE" w:rsidR="002C2B91" w:rsidRPr="00BE6DCD" w:rsidRDefault="00CA33FA" w:rsidP="00284639">
      <w:pPr>
        <w:jc w:val="both"/>
        <w:rPr>
          <w:lang w:val="en-GB"/>
        </w:rPr>
      </w:pPr>
      <w:r w:rsidRPr="00BE6DCD">
        <w:rPr>
          <w:lang w:val="en-GB"/>
        </w:rPr>
        <w:t>Ten</w:t>
      </w:r>
      <w:r w:rsidR="002C2B91" w:rsidRPr="00BE6DCD">
        <w:rPr>
          <w:lang w:val="en-GB"/>
        </w:rPr>
        <w:t xml:space="preserve"> field teams of </w:t>
      </w:r>
      <w:r w:rsidR="00254184" w:rsidRPr="00BE6DCD">
        <w:rPr>
          <w:lang w:val="en-GB"/>
        </w:rPr>
        <w:t xml:space="preserve">two </w:t>
      </w:r>
      <w:r w:rsidR="002C2B91" w:rsidRPr="00BE6DCD">
        <w:rPr>
          <w:lang w:val="en-GB"/>
        </w:rPr>
        <w:t>staff will be deployed for data collection.  It has been estimated that t</w:t>
      </w:r>
      <w:r w:rsidR="00D618BB">
        <w:rPr>
          <w:lang w:val="en-GB"/>
        </w:rPr>
        <w:t>welve</w:t>
      </w:r>
      <w:r w:rsidR="002C2B91" w:rsidRPr="00BE6DCD">
        <w:rPr>
          <w:lang w:val="en-GB"/>
        </w:rPr>
        <w:t xml:space="preserve"> field teams will be able to complete </w:t>
      </w:r>
      <w:r w:rsidR="00D618BB">
        <w:rPr>
          <w:lang w:val="en-GB"/>
        </w:rPr>
        <w:t>48</w:t>
      </w:r>
      <w:r w:rsidR="002C2B91" w:rsidRPr="00BE6DCD">
        <w:rPr>
          <w:lang w:val="en-GB"/>
        </w:rPr>
        <w:t xml:space="preserve"> households per da</w:t>
      </w:r>
      <w:r w:rsidR="001D6A32">
        <w:rPr>
          <w:lang w:val="en-GB"/>
        </w:rPr>
        <w:t xml:space="preserve">y, assuming a working day from </w:t>
      </w:r>
      <w:r w:rsidR="00D618BB">
        <w:rPr>
          <w:lang w:val="en-GB"/>
        </w:rPr>
        <w:t>9</w:t>
      </w:r>
      <w:r w:rsidR="001D6A32">
        <w:rPr>
          <w:lang w:val="en-GB"/>
        </w:rPr>
        <w:t>.</w:t>
      </w:r>
      <w:r w:rsidR="00D618BB">
        <w:rPr>
          <w:lang w:val="en-GB"/>
        </w:rPr>
        <w:t xml:space="preserve">30 am to 4 </w:t>
      </w:r>
      <w:r w:rsidR="002C2B91" w:rsidRPr="00BE6DCD">
        <w:rPr>
          <w:lang w:val="en-GB"/>
        </w:rPr>
        <w:t>pm.</w:t>
      </w:r>
      <w:r w:rsidR="003F0F07">
        <w:rPr>
          <w:lang w:val="en-GB"/>
        </w:rPr>
        <w:t xml:space="preserve"> (Table 2).</w:t>
      </w:r>
      <w:r w:rsidR="002C2B91" w:rsidRPr="00BE6DCD">
        <w:rPr>
          <w:lang w:val="en-GB"/>
        </w:rPr>
        <w:t xml:space="preserve">  To reach the desired number of households (439) will take </w:t>
      </w:r>
      <w:r w:rsidR="00D618BB">
        <w:rPr>
          <w:lang w:val="en-GB"/>
        </w:rPr>
        <w:t>ten</w:t>
      </w:r>
      <w:r w:rsidR="002C2B91" w:rsidRPr="00BE6DCD">
        <w:rPr>
          <w:lang w:val="en-GB"/>
        </w:rPr>
        <w:t xml:space="preserve"> days.</w:t>
      </w:r>
    </w:p>
    <w:p w14:paraId="1D47B81E" w14:textId="5D4304F3" w:rsidR="00CA33FA" w:rsidRPr="00BE6DCD" w:rsidRDefault="00CA33FA" w:rsidP="00284639">
      <w:pPr>
        <w:jc w:val="both"/>
        <w:rPr>
          <w:lang w:val="en-GB"/>
        </w:rPr>
      </w:pPr>
      <w:r w:rsidRPr="00BE6DCD">
        <w:rPr>
          <w:lang w:val="en-GB"/>
        </w:rPr>
        <w:t xml:space="preserve">Table </w:t>
      </w:r>
      <w:r w:rsidR="003F0F07">
        <w:rPr>
          <w:lang w:val="en-GB"/>
        </w:rPr>
        <w:t>2</w:t>
      </w:r>
      <w:r w:rsidRPr="00BE6DCD">
        <w:rPr>
          <w:lang w:val="en-GB"/>
        </w:rPr>
        <w:t>.  Assumptions for calculating number of households/team/day</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153"/>
        <w:gridCol w:w="2709"/>
      </w:tblGrid>
      <w:tr w:rsidR="002C2B91" w:rsidRPr="00BE6DCD" w14:paraId="2118B77C" w14:textId="77777777" w:rsidTr="00D618BB">
        <w:trPr>
          <w:trHeight w:val="284"/>
        </w:trPr>
        <w:tc>
          <w:tcPr>
            <w:tcW w:w="6198" w:type="dxa"/>
            <w:tcBorders>
              <w:top w:val="single" w:sz="12" w:space="0" w:color="auto"/>
              <w:bottom w:val="single" w:sz="8" w:space="0" w:color="auto"/>
            </w:tcBorders>
            <w:shd w:val="clear" w:color="auto" w:fill="C6D9F1" w:themeFill="text2" w:themeFillTint="33"/>
          </w:tcPr>
          <w:p w14:paraId="42A0198B" w14:textId="77777777" w:rsidR="002C2B91" w:rsidRPr="00BE6DCD" w:rsidRDefault="002C2B91" w:rsidP="005579A3">
            <w:pPr>
              <w:autoSpaceDE w:val="0"/>
              <w:autoSpaceDN w:val="0"/>
              <w:adjustRightInd w:val="0"/>
              <w:spacing w:after="0" w:line="240" w:lineRule="auto"/>
              <w:jc w:val="both"/>
              <w:rPr>
                <w:rFonts w:cs="Arial"/>
                <w:b/>
                <w:sz w:val="20"/>
                <w:szCs w:val="20"/>
                <w:lang w:val="en-GB"/>
              </w:rPr>
            </w:pPr>
            <w:r w:rsidRPr="00BE6DCD">
              <w:rPr>
                <w:rFonts w:cs="Arial"/>
                <w:b/>
                <w:sz w:val="20"/>
                <w:szCs w:val="20"/>
                <w:lang w:val="en-GB"/>
              </w:rPr>
              <w:t>Activity</w:t>
            </w:r>
          </w:p>
        </w:tc>
        <w:tc>
          <w:tcPr>
            <w:tcW w:w="2928" w:type="dxa"/>
            <w:gridSpan w:val="2"/>
            <w:tcBorders>
              <w:top w:val="single" w:sz="12" w:space="0" w:color="auto"/>
              <w:bottom w:val="single" w:sz="8" w:space="0" w:color="auto"/>
            </w:tcBorders>
            <w:shd w:val="clear" w:color="auto" w:fill="C6D9F1" w:themeFill="text2" w:themeFillTint="33"/>
          </w:tcPr>
          <w:p w14:paraId="1300CF2D" w14:textId="77777777" w:rsidR="002C2B91" w:rsidRPr="00BE6DCD" w:rsidRDefault="002C2B91" w:rsidP="005579A3">
            <w:pPr>
              <w:autoSpaceDE w:val="0"/>
              <w:autoSpaceDN w:val="0"/>
              <w:adjustRightInd w:val="0"/>
              <w:spacing w:after="0" w:line="240" w:lineRule="auto"/>
              <w:jc w:val="both"/>
              <w:rPr>
                <w:rFonts w:cs="Arial"/>
                <w:b/>
                <w:sz w:val="20"/>
                <w:szCs w:val="20"/>
                <w:lang w:val="en-GB"/>
              </w:rPr>
            </w:pPr>
            <w:r w:rsidRPr="00BE6DCD">
              <w:rPr>
                <w:rFonts w:cs="Arial"/>
                <w:b/>
                <w:sz w:val="20"/>
                <w:szCs w:val="20"/>
                <w:lang w:val="en-GB"/>
              </w:rPr>
              <w:t>Estimated time (minutes)</w:t>
            </w:r>
          </w:p>
        </w:tc>
      </w:tr>
      <w:tr w:rsidR="002C2B91" w:rsidRPr="00BE6DCD" w14:paraId="2F904E36" w14:textId="77777777" w:rsidTr="00D618BB">
        <w:trPr>
          <w:trHeight w:val="301"/>
        </w:trPr>
        <w:tc>
          <w:tcPr>
            <w:tcW w:w="6354" w:type="dxa"/>
            <w:gridSpan w:val="2"/>
            <w:tcBorders>
              <w:top w:val="single" w:sz="8" w:space="0" w:color="auto"/>
            </w:tcBorders>
          </w:tcPr>
          <w:p w14:paraId="4C43C41F" w14:textId="77777777" w:rsidR="002C2B91" w:rsidRPr="00BE6DCD" w:rsidRDefault="002C2B91" w:rsidP="005579A3">
            <w:pPr>
              <w:autoSpaceDE w:val="0"/>
              <w:autoSpaceDN w:val="0"/>
              <w:adjustRightInd w:val="0"/>
              <w:spacing w:after="0" w:line="240" w:lineRule="auto"/>
              <w:jc w:val="both"/>
              <w:rPr>
                <w:rFonts w:cs="Arial"/>
                <w:sz w:val="20"/>
                <w:szCs w:val="20"/>
                <w:lang w:val="en-GB"/>
              </w:rPr>
            </w:pPr>
            <w:r w:rsidRPr="00BE6DCD">
              <w:rPr>
                <w:rFonts w:cs="Arial"/>
                <w:sz w:val="20"/>
                <w:szCs w:val="20"/>
                <w:lang w:val="en-GB"/>
              </w:rPr>
              <w:t>Daily briefings/feedback</w:t>
            </w:r>
          </w:p>
        </w:tc>
        <w:tc>
          <w:tcPr>
            <w:tcW w:w="2772" w:type="dxa"/>
            <w:tcBorders>
              <w:top w:val="single" w:sz="8" w:space="0" w:color="auto"/>
            </w:tcBorders>
          </w:tcPr>
          <w:p w14:paraId="5EC7BC51" w14:textId="57256D60" w:rsidR="002C2B91" w:rsidRPr="00BE6DCD" w:rsidRDefault="003F0F07" w:rsidP="005579A3">
            <w:pPr>
              <w:autoSpaceDE w:val="0"/>
              <w:autoSpaceDN w:val="0"/>
              <w:adjustRightInd w:val="0"/>
              <w:spacing w:after="0" w:line="240" w:lineRule="auto"/>
              <w:jc w:val="center"/>
              <w:rPr>
                <w:rFonts w:cs="Arial"/>
                <w:sz w:val="20"/>
                <w:szCs w:val="20"/>
                <w:lang w:val="en-GB"/>
              </w:rPr>
            </w:pPr>
            <w:r>
              <w:rPr>
                <w:rFonts w:cs="Arial"/>
                <w:sz w:val="20"/>
                <w:szCs w:val="20"/>
                <w:lang w:val="en-GB"/>
              </w:rPr>
              <w:t>6</w:t>
            </w:r>
            <w:r w:rsidR="002C2B91" w:rsidRPr="00BE6DCD">
              <w:rPr>
                <w:rFonts w:cs="Arial"/>
                <w:sz w:val="20"/>
                <w:szCs w:val="20"/>
                <w:lang w:val="en-GB"/>
              </w:rPr>
              <w:t>0</w:t>
            </w:r>
          </w:p>
        </w:tc>
      </w:tr>
      <w:tr w:rsidR="002C2B91" w:rsidRPr="00BE6DCD" w14:paraId="081EFA16" w14:textId="77777777" w:rsidTr="00D618BB">
        <w:trPr>
          <w:trHeight w:val="284"/>
        </w:trPr>
        <w:tc>
          <w:tcPr>
            <w:tcW w:w="6354" w:type="dxa"/>
            <w:gridSpan w:val="2"/>
          </w:tcPr>
          <w:p w14:paraId="62920191" w14:textId="77777777" w:rsidR="002C2B91" w:rsidRPr="00BE6DCD" w:rsidRDefault="002C2B91" w:rsidP="005579A3">
            <w:pPr>
              <w:autoSpaceDE w:val="0"/>
              <w:autoSpaceDN w:val="0"/>
              <w:adjustRightInd w:val="0"/>
              <w:spacing w:after="0" w:line="240" w:lineRule="auto"/>
              <w:jc w:val="both"/>
              <w:rPr>
                <w:rFonts w:cs="Arial"/>
                <w:sz w:val="20"/>
                <w:szCs w:val="20"/>
                <w:lang w:val="en-GB"/>
              </w:rPr>
            </w:pPr>
            <w:r w:rsidRPr="00BE6DCD">
              <w:rPr>
                <w:rFonts w:cs="Arial"/>
                <w:sz w:val="20"/>
                <w:szCs w:val="20"/>
                <w:lang w:val="en-GB"/>
              </w:rPr>
              <w:t>Lunch and tea breaks</w:t>
            </w:r>
          </w:p>
        </w:tc>
        <w:tc>
          <w:tcPr>
            <w:tcW w:w="2772" w:type="dxa"/>
          </w:tcPr>
          <w:p w14:paraId="1652F8C9" w14:textId="0089821C" w:rsidR="002C2B91" w:rsidRPr="00BE6DCD" w:rsidRDefault="001D6A32" w:rsidP="005579A3">
            <w:pPr>
              <w:autoSpaceDE w:val="0"/>
              <w:autoSpaceDN w:val="0"/>
              <w:adjustRightInd w:val="0"/>
              <w:spacing w:after="0" w:line="240" w:lineRule="auto"/>
              <w:jc w:val="center"/>
              <w:rPr>
                <w:rFonts w:cs="Arial"/>
                <w:sz w:val="20"/>
                <w:szCs w:val="20"/>
                <w:lang w:val="en-GB"/>
              </w:rPr>
            </w:pPr>
            <w:r>
              <w:rPr>
                <w:rFonts w:cs="Arial"/>
                <w:sz w:val="20"/>
                <w:szCs w:val="20"/>
                <w:lang w:val="en-GB"/>
              </w:rPr>
              <w:t>60</w:t>
            </w:r>
          </w:p>
        </w:tc>
      </w:tr>
      <w:tr w:rsidR="002C2B91" w:rsidRPr="00BE6DCD" w14:paraId="0EA93242" w14:textId="77777777" w:rsidTr="00D618BB">
        <w:trPr>
          <w:trHeight w:val="301"/>
        </w:trPr>
        <w:tc>
          <w:tcPr>
            <w:tcW w:w="6354" w:type="dxa"/>
            <w:gridSpan w:val="2"/>
          </w:tcPr>
          <w:p w14:paraId="276CC0E9" w14:textId="77777777" w:rsidR="002C2B91" w:rsidRPr="00BE6DCD" w:rsidRDefault="002C2B91" w:rsidP="005579A3">
            <w:pPr>
              <w:autoSpaceDE w:val="0"/>
              <w:autoSpaceDN w:val="0"/>
              <w:adjustRightInd w:val="0"/>
              <w:spacing w:after="0" w:line="240" w:lineRule="auto"/>
              <w:jc w:val="both"/>
              <w:rPr>
                <w:rFonts w:cs="Arial"/>
                <w:sz w:val="20"/>
                <w:szCs w:val="20"/>
                <w:lang w:val="en-GB"/>
              </w:rPr>
            </w:pPr>
            <w:r w:rsidRPr="00BE6DCD">
              <w:rPr>
                <w:rFonts w:cs="Arial"/>
                <w:sz w:val="20"/>
                <w:szCs w:val="20"/>
                <w:lang w:val="en-GB"/>
              </w:rPr>
              <w:t>Community engagement/feedback</w:t>
            </w:r>
          </w:p>
        </w:tc>
        <w:tc>
          <w:tcPr>
            <w:tcW w:w="2772" w:type="dxa"/>
          </w:tcPr>
          <w:p w14:paraId="123176DA" w14:textId="77777777" w:rsidR="002C2B91" w:rsidRPr="00BE6DCD" w:rsidRDefault="002C2B91" w:rsidP="005579A3">
            <w:pPr>
              <w:autoSpaceDE w:val="0"/>
              <w:autoSpaceDN w:val="0"/>
              <w:adjustRightInd w:val="0"/>
              <w:spacing w:after="0" w:line="240" w:lineRule="auto"/>
              <w:jc w:val="center"/>
              <w:rPr>
                <w:rFonts w:cs="Arial"/>
                <w:sz w:val="20"/>
                <w:szCs w:val="20"/>
                <w:lang w:val="en-GB"/>
              </w:rPr>
            </w:pPr>
            <w:r w:rsidRPr="00BE6DCD">
              <w:rPr>
                <w:rFonts w:cs="Arial"/>
                <w:sz w:val="20"/>
                <w:szCs w:val="20"/>
                <w:lang w:val="en-GB"/>
              </w:rPr>
              <w:t>15</w:t>
            </w:r>
          </w:p>
        </w:tc>
      </w:tr>
      <w:tr w:rsidR="002C2B91" w:rsidRPr="00BE6DCD" w14:paraId="5CBD5F92" w14:textId="77777777" w:rsidTr="00D618BB">
        <w:trPr>
          <w:trHeight w:val="284"/>
        </w:trPr>
        <w:tc>
          <w:tcPr>
            <w:tcW w:w="6354" w:type="dxa"/>
            <w:gridSpan w:val="2"/>
            <w:tcBorders>
              <w:bottom w:val="single" w:sz="8" w:space="0" w:color="auto"/>
            </w:tcBorders>
          </w:tcPr>
          <w:p w14:paraId="22131AD5" w14:textId="001D5A17" w:rsidR="002C2B91" w:rsidRPr="00BE6DCD" w:rsidRDefault="002C2B91" w:rsidP="005579A3">
            <w:pPr>
              <w:autoSpaceDE w:val="0"/>
              <w:autoSpaceDN w:val="0"/>
              <w:adjustRightInd w:val="0"/>
              <w:spacing w:after="0" w:line="240" w:lineRule="auto"/>
              <w:jc w:val="both"/>
              <w:rPr>
                <w:rFonts w:cs="Arial"/>
                <w:sz w:val="20"/>
                <w:szCs w:val="20"/>
                <w:lang w:val="en-GB"/>
              </w:rPr>
            </w:pPr>
            <w:r w:rsidRPr="00BE6DCD">
              <w:rPr>
                <w:rFonts w:cs="Arial"/>
                <w:sz w:val="20"/>
                <w:szCs w:val="20"/>
                <w:lang w:val="en-GB"/>
              </w:rPr>
              <w:t>Time to complete survey</w:t>
            </w:r>
            <w:r w:rsidR="00254184" w:rsidRPr="00BE6DCD">
              <w:rPr>
                <w:rFonts w:cs="Arial"/>
                <w:sz w:val="20"/>
                <w:szCs w:val="20"/>
                <w:lang w:val="en-GB"/>
              </w:rPr>
              <w:t xml:space="preserve"> &amp; walk to next household</w:t>
            </w:r>
          </w:p>
        </w:tc>
        <w:tc>
          <w:tcPr>
            <w:tcW w:w="2772" w:type="dxa"/>
            <w:tcBorders>
              <w:bottom w:val="single" w:sz="8" w:space="0" w:color="auto"/>
            </w:tcBorders>
          </w:tcPr>
          <w:p w14:paraId="51F91C3E" w14:textId="70B42547" w:rsidR="002C2B91" w:rsidRPr="00BE6DCD" w:rsidRDefault="003F0F07" w:rsidP="005579A3">
            <w:pPr>
              <w:autoSpaceDE w:val="0"/>
              <w:autoSpaceDN w:val="0"/>
              <w:adjustRightInd w:val="0"/>
              <w:spacing w:after="0" w:line="240" w:lineRule="auto"/>
              <w:jc w:val="center"/>
              <w:rPr>
                <w:rFonts w:cs="Arial"/>
                <w:sz w:val="20"/>
                <w:szCs w:val="20"/>
                <w:lang w:val="en-GB"/>
              </w:rPr>
            </w:pPr>
            <w:r>
              <w:rPr>
                <w:rFonts w:cs="Arial"/>
                <w:sz w:val="20"/>
                <w:szCs w:val="20"/>
                <w:lang w:val="en-GB"/>
              </w:rPr>
              <w:t>60</w:t>
            </w:r>
          </w:p>
        </w:tc>
      </w:tr>
      <w:tr w:rsidR="002C2B91" w:rsidRPr="00BE6DCD" w14:paraId="42D30E94" w14:textId="77777777" w:rsidTr="00D618BB">
        <w:trPr>
          <w:trHeight w:val="301"/>
        </w:trPr>
        <w:tc>
          <w:tcPr>
            <w:tcW w:w="6354" w:type="dxa"/>
            <w:gridSpan w:val="2"/>
            <w:tcBorders>
              <w:top w:val="single" w:sz="8" w:space="0" w:color="auto"/>
            </w:tcBorders>
          </w:tcPr>
          <w:p w14:paraId="68085734" w14:textId="1E2883B6" w:rsidR="002C2B91" w:rsidRPr="00BE6DCD" w:rsidRDefault="002C2B91" w:rsidP="005579A3">
            <w:pPr>
              <w:autoSpaceDE w:val="0"/>
              <w:autoSpaceDN w:val="0"/>
              <w:adjustRightInd w:val="0"/>
              <w:spacing w:after="0" w:line="240" w:lineRule="auto"/>
              <w:jc w:val="both"/>
              <w:rPr>
                <w:rFonts w:cs="Arial"/>
                <w:sz w:val="20"/>
                <w:szCs w:val="20"/>
                <w:lang w:val="en-GB"/>
              </w:rPr>
            </w:pPr>
            <w:r w:rsidRPr="00BE6DCD">
              <w:rPr>
                <w:rFonts w:cs="Arial"/>
                <w:sz w:val="20"/>
                <w:szCs w:val="20"/>
                <w:lang w:val="en-GB"/>
              </w:rPr>
              <w:t>Total time available/day</w:t>
            </w:r>
            <w:r w:rsidR="00D618BB">
              <w:rPr>
                <w:rFonts w:cs="Arial"/>
                <w:sz w:val="20"/>
                <w:szCs w:val="20"/>
                <w:lang w:val="en-GB"/>
              </w:rPr>
              <w:t xml:space="preserve"> (9.30am – 4</w:t>
            </w:r>
            <w:r w:rsidR="00254184" w:rsidRPr="00BE6DCD">
              <w:rPr>
                <w:rFonts w:cs="Arial"/>
                <w:sz w:val="20"/>
                <w:szCs w:val="20"/>
                <w:lang w:val="en-GB"/>
              </w:rPr>
              <w:t>pm)</w:t>
            </w:r>
          </w:p>
        </w:tc>
        <w:tc>
          <w:tcPr>
            <w:tcW w:w="2772" w:type="dxa"/>
            <w:tcBorders>
              <w:top w:val="single" w:sz="8" w:space="0" w:color="auto"/>
            </w:tcBorders>
          </w:tcPr>
          <w:p w14:paraId="230646B3" w14:textId="3C8D6CA7" w:rsidR="002C2B91" w:rsidRPr="00BE6DCD" w:rsidRDefault="00D618BB" w:rsidP="005579A3">
            <w:pPr>
              <w:autoSpaceDE w:val="0"/>
              <w:autoSpaceDN w:val="0"/>
              <w:adjustRightInd w:val="0"/>
              <w:spacing w:after="0" w:line="240" w:lineRule="auto"/>
              <w:jc w:val="center"/>
              <w:rPr>
                <w:rFonts w:cs="Arial"/>
                <w:sz w:val="20"/>
                <w:szCs w:val="20"/>
                <w:lang w:val="en-GB"/>
              </w:rPr>
            </w:pPr>
            <w:r>
              <w:rPr>
                <w:rFonts w:cs="Arial"/>
                <w:sz w:val="20"/>
                <w:szCs w:val="20"/>
                <w:lang w:val="en-GB"/>
              </w:rPr>
              <w:t>390</w:t>
            </w:r>
          </w:p>
        </w:tc>
      </w:tr>
      <w:tr w:rsidR="00254184" w:rsidRPr="00BE6DCD" w14:paraId="1FDC2933" w14:textId="77777777" w:rsidTr="00D618BB">
        <w:trPr>
          <w:trHeight w:val="284"/>
        </w:trPr>
        <w:tc>
          <w:tcPr>
            <w:tcW w:w="6354" w:type="dxa"/>
            <w:gridSpan w:val="2"/>
          </w:tcPr>
          <w:p w14:paraId="6A5D5E09" w14:textId="39B31BBB" w:rsidR="00254184" w:rsidRPr="00BE6DCD" w:rsidRDefault="00254184" w:rsidP="00254184">
            <w:pPr>
              <w:autoSpaceDE w:val="0"/>
              <w:autoSpaceDN w:val="0"/>
              <w:adjustRightInd w:val="0"/>
              <w:spacing w:after="0" w:line="240" w:lineRule="auto"/>
              <w:jc w:val="both"/>
              <w:rPr>
                <w:rFonts w:cs="Arial"/>
                <w:sz w:val="20"/>
                <w:szCs w:val="20"/>
                <w:lang w:val="en-GB"/>
              </w:rPr>
            </w:pPr>
            <w:r w:rsidRPr="00BE6DCD">
              <w:rPr>
                <w:rFonts w:cs="Arial"/>
                <w:sz w:val="20"/>
                <w:szCs w:val="20"/>
                <w:lang w:val="en-GB"/>
              </w:rPr>
              <w:t>Time required for non-survey activities</w:t>
            </w:r>
          </w:p>
        </w:tc>
        <w:tc>
          <w:tcPr>
            <w:tcW w:w="2772" w:type="dxa"/>
          </w:tcPr>
          <w:p w14:paraId="1AED622D" w14:textId="0B84BC69" w:rsidR="00254184" w:rsidRPr="00BE6DCD" w:rsidRDefault="003F0F07" w:rsidP="00254184">
            <w:pPr>
              <w:autoSpaceDE w:val="0"/>
              <w:autoSpaceDN w:val="0"/>
              <w:adjustRightInd w:val="0"/>
              <w:spacing w:after="0" w:line="240" w:lineRule="auto"/>
              <w:jc w:val="center"/>
              <w:rPr>
                <w:rFonts w:cs="Arial"/>
                <w:sz w:val="20"/>
                <w:szCs w:val="20"/>
                <w:lang w:val="en-GB"/>
              </w:rPr>
            </w:pPr>
            <w:r>
              <w:rPr>
                <w:rFonts w:cs="Arial"/>
                <w:sz w:val="20"/>
                <w:szCs w:val="20"/>
                <w:lang w:val="en-GB"/>
              </w:rPr>
              <w:t>16</w:t>
            </w:r>
            <w:r w:rsidR="00254184" w:rsidRPr="00BE6DCD">
              <w:rPr>
                <w:rFonts w:cs="Arial"/>
                <w:sz w:val="20"/>
                <w:szCs w:val="20"/>
                <w:lang w:val="en-GB"/>
              </w:rPr>
              <w:t>5</w:t>
            </w:r>
          </w:p>
        </w:tc>
      </w:tr>
      <w:tr w:rsidR="00254184" w:rsidRPr="00BE6DCD" w14:paraId="0160D0B0" w14:textId="77777777" w:rsidTr="00D618BB">
        <w:trPr>
          <w:trHeight w:val="284"/>
        </w:trPr>
        <w:tc>
          <w:tcPr>
            <w:tcW w:w="6354" w:type="dxa"/>
            <w:gridSpan w:val="2"/>
          </w:tcPr>
          <w:p w14:paraId="35E31D88" w14:textId="1775AFC0" w:rsidR="00254184" w:rsidRPr="00BE6DCD" w:rsidRDefault="00254184" w:rsidP="00254184">
            <w:pPr>
              <w:autoSpaceDE w:val="0"/>
              <w:autoSpaceDN w:val="0"/>
              <w:adjustRightInd w:val="0"/>
              <w:spacing w:after="0" w:line="240" w:lineRule="auto"/>
              <w:jc w:val="both"/>
              <w:rPr>
                <w:rFonts w:cs="Arial"/>
                <w:sz w:val="20"/>
                <w:szCs w:val="20"/>
                <w:lang w:val="en-GB"/>
              </w:rPr>
            </w:pPr>
            <w:r w:rsidRPr="00BE6DCD">
              <w:rPr>
                <w:rFonts w:cs="Arial"/>
                <w:sz w:val="20"/>
                <w:szCs w:val="20"/>
                <w:lang w:val="en-GB"/>
              </w:rPr>
              <w:t>Time available for surveys</w:t>
            </w:r>
          </w:p>
        </w:tc>
        <w:tc>
          <w:tcPr>
            <w:tcW w:w="2772" w:type="dxa"/>
          </w:tcPr>
          <w:p w14:paraId="64F0B51C" w14:textId="516377FA" w:rsidR="00254184" w:rsidRPr="00BE6DCD" w:rsidRDefault="00D618BB" w:rsidP="00254184">
            <w:pPr>
              <w:autoSpaceDE w:val="0"/>
              <w:autoSpaceDN w:val="0"/>
              <w:adjustRightInd w:val="0"/>
              <w:spacing w:after="0" w:line="240" w:lineRule="auto"/>
              <w:jc w:val="center"/>
              <w:rPr>
                <w:rFonts w:cs="Arial"/>
                <w:sz w:val="20"/>
                <w:szCs w:val="20"/>
                <w:lang w:val="en-GB"/>
              </w:rPr>
            </w:pPr>
            <w:r>
              <w:rPr>
                <w:rFonts w:cs="Arial"/>
                <w:sz w:val="20"/>
                <w:szCs w:val="20"/>
                <w:lang w:val="en-GB"/>
              </w:rPr>
              <w:t>225</w:t>
            </w:r>
          </w:p>
        </w:tc>
      </w:tr>
      <w:tr w:rsidR="00254184" w:rsidRPr="00BE6DCD" w14:paraId="69BBFCA1" w14:textId="77777777" w:rsidTr="00D618BB">
        <w:trPr>
          <w:trHeight w:val="301"/>
        </w:trPr>
        <w:tc>
          <w:tcPr>
            <w:tcW w:w="6354" w:type="dxa"/>
            <w:gridSpan w:val="2"/>
            <w:tcBorders>
              <w:top w:val="single" w:sz="8" w:space="0" w:color="auto"/>
              <w:bottom w:val="single" w:sz="8" w:space="0" w:color="auto"/>
            </w:tcBorders>
          </w:tcPr>
          <w:p w14:paraId="633BC850" w14:textId="77777777" w:rsidR="00254184" w:rsidRPr="00BE6DCD" w:rsidRDefault="00254184" w:rsidP="00254184">
            <w:pPr>
              <w:autoSpaceDE w:val="0"/>
              <w:autoSpaceDN w:val="0"/>
              <w:adjustRightInd w:val="0"/>
              <w:spacing w:after="0" w:line="240" w:lineRule="auto"/>
              <w:jc w:val="both"/>
              <w:rPr>
                <w:rFonts w:cs="Arial"/>
                <w:sz w:val="20"/>
                <w:szCs w:val="20"/>
                <w:lang w:val="en-GB"/>
              </w:rPr>
            </w:pPr>
            <w:r w:rsidRPr="00BE6DCD">
              <w:rPr>
                <w:rFonts w:cs="Arial"/>
                <w:sz w:val="20"/>
                <w:szCs w:val="20"/>
                <w:lang w:val="en-GB"/>
              </w:rPr>
              <w:t>Number of households/team/day</w:t>
            </w:r>
          </w:p>
        </w:tc>
        <w:tc>
          <w:tcPr>
            <w:tcW w:w="2772" w:type="dxa"/>
            <w:tcBorders>
              <w:top w:val="single" w:sz="8" w:space="0" w:color="auto"/>
              <w:bottom w:val="single" w:sz="8" w:space="0" w:color="auto"/>
            </w:tcBorders>
          </w:tcPr>
          <w:p w14:paraId="07808D5E" w14:textId="30F0A6AA" w:rsidR="00254184" w:rsidRPr="00BE6DCD" w:rsidRDefault="00D618BB" w:rsidP="003F0F07">
            <w:pPr>
              <w:autoSpaceDE w:val="0"/>
              <w:autoSpaceDN w:val="0"/>
              <w:adjustRightInd w:val="0"/>
              <w:spacing w:after="0" w:line="240" w:lineRule="auto"/>
              <w:jc w:val="center"/>
              <w:rPr>
                <w:rFonts w:cs="Arial"/>
                <w:sz w:val="20"/>
                <w:szCs w:val="20"/>
                <w:lang w:val="en-GB"/>
              </w:rPr>
            </w:pPr>
            <w:r>
              <w:rPr>
                <w:rFonts w:cs="Arial"/>
                <w:sz w:val="20"/>
                <w:szCs w:val="20"/>
                <w:lang w:val="en-GB"/>
              </w:rPr>
              <w:t>4</w:t>
            </w:r>
          </w:p>
        </w:tc>
      </w:tr>
    </w:tbl>
    <w:p w14:paraId="6BD79024" w14:textId="77777777" w:rsidR="002C2B91" w:rsidRPr="00BE6DCD" w:rsidRDefault="002C2B91" w:rsidP="002C2B91">
      <w:pPr>
        <w:autoSpaceDE w:val="0"/>
        <w:autoSpaceDN w:val="0"/>
        <w:adjustRightInd w:val="0"/>
        <w:spacing w:after="0" w:line="240" w:lineRule="auto"/>
        <w:jc w:val="both"/>
        <w:rPr>
          <w:rFonts w:cs="Arial"/>
          <w:sz w:val="20"/>
          <w:szCs w:val="20"/>
          <w:lang w:val="en-GB"/>
        </w:rPr>
      </w:pPr>
    </w:p>
    <w:p w14:paraId="78B65E0B" w14:textId="77777777" w:rsidR="002C2B91" w:rsidRPr="00BE6DCD" w:rsidRDefault="002C2B91" w:rsidP="00284639">
      <w:pPr>
        <w:jc w:val="both"/>
        <w:rPr>
          <w:lang w:val="en-GB"/>
        </w:rPr>
      </w:pPr>
    </w:p>
    <w:p w14:paraId="54601F76" w14:textId="77777777" w:rsidR="00785478" w:rsidRPr="00BE6DCD" w:rsidRDefault="00785478" w:rsidP="00284639">
      <w:pPr>
        <w:jc w:val="both"/>
        <w:rPr>
          <w:lang w:val="en-GB"/>
        </w:rPr>
      </w:pPr>
    </w:p>
    <w:p w14:paraId="06A3C365" w14:textId="77777777" w:rsidR="00785478" w:rsidRPr="00BE6DCD" w:rsidRDefault="00785478" w:rsidP="00284639">
      <w:pPr>
        <w:jc w:val="both"/>
        <w:rPr>
          <w:lang w:val="en-GB"/>
        </w:rPr>
      </w:pPr>
    </w:p>
    <w:p w14:paraId="538B9EC8" w14:textId="1A5EABC7" w:rsidR="00785478" w:rsidRPr="00BE6DCD" w:rsidRDefault="00785478">
      <w:pPr>
        <w:spacing w:after="0" w:line="240" w:lineRule="auto"/>
        <w:rPr>
          <w:lang w:val="en-GB"/>
        </w:rPr>
      </w:pPr>
      <w:r w:rsidRPr="00BE6DCD">
        <w:rPr>
          <w:lang w:val="en-GB"/>
        </w:rPr>
        <w:br w:type="page"/>
      </w:r>
    </w:p>
    <w:p w14:paraId="25A04E13" w14:textId="42B81394" w:rsidR="00602F58" w:rsidRPr="00BE6DCD" w:rsidRDefault="00602F58" w:rsidP="00452F05">
      <w:pPr>
        <w:pStyle w:val="Heading1"/>
        <w:numPr>
          <w:ilvl w:val="0"/>
          <w:numId w:val="2"/>
        </w:numPr>
        <w:spacing w:before="240"/>
        <w:rPr>
          <w:lang w:val="en-GB"/>
        </w:rPr>
      </w:pPr>
      <w:bookmarkStart w:id="16" w:name="_Toc481496080"/>
      <w:r w:rsidRPr="00BE6DCD">
        <w:rPr>
          <w:lang w:val="en-GB"/>
        </w:rPr>
        <w:lastRenderedPageBreak/>
        <w:t>Questionnaire</w:t>
      </w:r>
      <w:bookmarkEnd w:id="16"/>
      <w:r w:rsidRPr="00BE6DCD">
        <w:rPr>
          <w:lang w:val="en-GB"/>
        </w:rPr>
        <w:t xml:space="preserve"> </w:t>
      </w:r>
    </w:p>
    <w:p w14:paraId="1AF94BBA" w14:textId="73B46144" w:rsidR="00407BAF" w:rsidRDefault="008404B5" w:rsidP="00CF0157">
      <w:pPr>
        <w:jc w:val="both"/>
        <w:rPr>
          <w:rFonts w:asciiTheme="majorHAnsi" w:hAnsiTheme="majorHAnsi"/>
          <w:lang w:val="en-GB"/>
        </w:rPr>
      </w:pPr>
      <w:r w:rsidRPr="00BE6DCD">
        <w:rPr>
          <w:rFonts w:asciiTheme="majorHAnsi" w:hAnsiTheme="majorHAnsi"/>
          <w:lang w:val="en-GB"/>
        </w:rPr>
        <w:t xml:space="preserve">The household interviews will be based on a questionnaire that consists of </w:t>
      </w:r>
      <w:r w:rsidR="00DB1B9F">
        <w:rPr>
          <w:rFonts w:asciiTheme="majorHAnsi" w:hAnsiTheme="majorHAnsi"/>
          <w:lang w:val="en-GB"/>
        </w:rPr>
        <w:t>7</w:t>
      </w:r>
      <w:r w:rsidRPr="00BE6DCD">
        <w:rPr>
          <w:rFonts w:asciiTheme="majorHAnsi" w:hAnsiTheme="majorHAnsi"/>
          <w:lang w:val="en-GB"/>
        </w:rPr>
        <w:t xml:space="preserve"> sections. </w:t>
      </w:r>
      <w:r w:rsidR="00DB1B9F">
        <w:rPr>
          <w:rFonts w:asciiTheme="majorHAnsi" w:hAnsiTheme="majorHAnsi"/>
          <w:lang w:val="en-GB"/>
        </w:rPr>
        <w:t xml:space="preserve"> MSF-OCA standardised templates </w:t>
      </w:r>
      <w:r w:rsidR="006B6938">
        <w:rPr>
          <w:rFonts w:asciiTheme="majorHAnsi" w:hAnsiTheme="majorHAnsi"/>
          <w:lang w:val="en-GB"/>
        </w:rPr>
        <w:t>with contextual modifications (where required) are used wherever possible</w:t>
      </w:r>
      <w:r w:rsidR="00DB1B9F">
        <w:rPr>
          <w:rFonts w:asciiTheme="majorHAnsi" w:hAnsiTheme="majorHAnsi"/>
          <w:lang w:val="en-GB"/>
        </w:rPr>
        <w:t xml:space="preserve">.  </w:t>
      </w:r>
      <w:r w:rsidR="006B6938">
        <w:rPr>
          <w:rFonts w:asciiTheme="majorHAnsi" w:hAnsiTheme="majorHAnsi"/>
          <w:lang w:val="en-GB"/>
        </w:rPr>
        <w:t>Further</w:t>
      </w:r>
      <w:r w:rsidR="00DB1B9F">
        <w:rPr>
          <w:rFonts w:asciiTheme="majorHAnsi" w:hAnsiTheme="majorHAnsi"/>
          <w:lang w:val="en-GB"/>
        </w:rPr>
        <w:t xml:space="preserve"> adjustments may be made after consultation with the survey team and the pilot field test.</w:t>
      </w:r>
    </w:p>
    <w:p w14:paraId="6A0453E7" w14:textId="5F554571" w:rsidR="006B6938" w:rsidRDefault="006B6938" w:rsidP="006B6938">
      <w:pPr>
        <w:pStyle w:val="Heading2"/>
        <w:numPr>
          <w:ilvl w:val="1"/>
          <w:numId w:val="2"/>
        </w:numPr>
        <w:jc w:val="both"/>
        <w:rPr>
          <w:lang w:val="en-GB"/>
        </w:rPr>
      </w:pPr>
      <w:bookmarkStart w:id="17" w:name="_Toc481496081"/>
      <w:r>
        <w:rPr>
          <w:lang w:val="en-GB"/>
        </w:rPr>
        <w:t>Household information</w:t>
      </w:r>
      <w:bookmarkEnd w:id="17"/>
    </w:p>
    <w:p w14:paraId="6555FA55" w14:textId="2308C935" w:rsidR="006B6938" w:rsidRPr="00BE6DCD" w:rsidRDefault="006B6938" w:rsidP="00CF0157">
      <w:pPr>
        <w:jc w:val="both"/>
        <w:rPr>
          <w:rFonts w:asciiTheme="majorHAnsi" w:hAnsiTheme="majorHAnsi"/>
          <w:lang w:val="en-GB"/>
        </w:rPr>
      </w:pPr>
      <w:r>
        <w:rPr>
          <w:rFonts w:asciiTheme="majorHAnsi" w:hAnsiTheme="majorHAnsi"/>
          <w:lang w:val="en-GB"/>
        </w:rPr>
        <w:t>The respondent will be asked about the origin of the household, date of arrival in the camp, reasons for and number of times they have re-located.</w:t>
      </w:r>
    </w:p>
    <w:p w14:paraId="24E8FEC5" w14:textId="1403F34A" w:rsidR="00CF0157" w:rsidRPr="00BE6DCD" w:rsidRDefault="00B270F0" w:rsidP="00741055">
      <w:pPr>
        <w:pStyle w:val="Heading2"/>
        <w:numPr>
          <w:ilvl w:val="1"/>
          <w:numId w:val="2"/>
        </w:numPr>
        <w:jc w:val="both"/>
        <w:rPr>
          <w:lang w:val="en-GB"/>
        </w:rPr>
      </w:pPr>
      <w:bookmarkStart w:id="18" w:name="_Toc481496082"/>
      <w:r>
        <w:rPr>
          <w:lang w:val="en-GB"/>
        </w:rPr>
        <w:t>Demographics, morbidity and</w:t>
      </w:r>
      <w:r w:rsidR="00DD3336" w:rsidRPr="00BE6DCD">
        <w:rPr>
          <w:lang w:val="en-GB"/>
        </w:rPr>
        <w:t xml:space="preserve"> mortality</w:t>
      </w:r>
      <w:bookmarkEnd w:id="18"/>
    </w:p>
    <w:p w14:paraId="52874D8E" w14:textId="46DB2242" w:rsidR="00DD3336" w:rsidRPr="00BE6DCD" w:rsidRDefault="00DD3336" w:rsidP="00CF0157">
      <w:pPr>
        <w:rPr>
          <w:lang w:val="en-GB"/>
        </w:rPr>
      </w:pPr>
      <w:r w:rsidRPr="00BE6DCD">
        <w:rPr>
          <w:lang w:val="en-GB"/>
        </w:rPr>
        <w:t xml:space="preserve">The </w:t>
      </w:r>
      <w:r w:rsidR="003A5F06" w:rsidRPr="00BE6DCD">
        <w:rPr>
          <w:lang w:val="en-GB"/>
        </w:rPr>
        <w:t xml:space="preserve">respondent </w:t>
      </w:r>
      <w:r w:rsidRPr="00BE6DCD">
        <w:rPr>
          <w:lang w:val="en-GB"/>
        </w:rPr>
        <w:t xml:space="preserve">will </w:t>
      </w:r>
      <w:r w:rsidR="003A5F06" w:rsidRPr="00BE6DCD">
        <w:rPr>
          <w:lang w:val="en-GB"/>
        </w:rPr>
        <w:t xml:space="preserve">be asked </w:t>
      </w:r>
      <w:r w:rsidR="006B6938">
        <w:rPr>
          <w:lang w:val="en-GB"/>
        </w:rPr>
        <w:t>for demographic information about</w:t>
      </w:r>
      <w:r w:rsidR="003A5F06" w:rsidRPr="00BE6DCD">
        <w:rPr>
          <w:lang w:val="en-GB"/>
        </w:rPr>
        <w:t xml:space="preserve"> </w:t>
      </w:r>
      <w:r w:rsidR="00C34A14">
        <w:rPr>
          <w:lang w:val="en-GB"/>
        </w:rPr>
        <w:t xml:space="preserve">current household members and </w:t>
      </w:r>
      <w:r w:rsidR="006B6938">
        <w:rPr>
          <w:lang w:val="en-GB"/>
        </w:rPr>
        <w:t>all persons who have arrived, have left, were born or who have</w:t>
      </w:r>
      <w:r w:rsidR="00F60B9D" w:rsidRPr="00BE6DCD">
        <w:rPr>
          <w:lang w:val="en-GB"/>
        </w:rPr>
        <w:t xml:space="preserve"> died in the household during the recall period of the survey</w:t>
      </w:r>
      <w:r w:rsidR="002557BA" w:rsidRPr="00BE6DCD">
        <w:rPr>
          <w:lang w:val="en-GB"/>
        </w:rPr>
        <w:t xml:space="preserve">.  The field team member will </w:t>
      </w:r>
      <w:r w:rsidR="002557BA" w:rsidRPr="00BE6DCD">
        <w:rPr>
          <w:b/>
          <w:lang w:val="en-GB"/>
        </w:rPr>
        <w:t>not</w:t>
      </w:r>
      <w:r w:rsidR="002557BA" w:rsidRPr="00BE6DCD">
        <w:rPr>
          <w:lang w:val="en-GB"/>
        </w:rPr>
        <w:t xml:space="preserve"> read out the cause of death options, but will prompt the respondent to gain the most accurate information.</w:t>
      </w:r>
    </w:p>
    <w:p w14:paraId="4B01DD9B" w14:textId="4A5518A1" w:rsidR="00B66F1B" w:rsidRDefault="00B66F1B" w:rsidP="00CF0157">
      <w:pPr>
        <w:rPr>
          <w:lang w:val="en-GB"/>
        </w:rPr>
      </w:pPr>
      <w:r>
        <w:rPr>
          <w:lang w:val="en-GB"/>
        </w:rPr>
        <w:t xml:space="preserve">The </w:t>
      </w:r>
      <w:r w:rsidR="00B270F0">
        <w:rPr>
          <w:lang w:val="en-GB"/>
        </w:rPr>
        <w:t>ability to obtain and barriers preventing obtaining ID documentation for children under 3 years will be noted</w:t>
      </w:r>
      <w:r>
        <w:rPr>
          <w:lang w:val="en-GB"/>
        </w:rPr>
        <w:t>.</w:t>
      </w:r>
    </w:p>
    <w:p w14:paraId="7787D0BE" w14:textId="77777777" w:rsidR="00B270F0" w:rsidRPr="00BE6DCD" w:rsidRDefault="00B270F0" w:rsidP="00B270F0">
      <w:pPr>
        <w:spacing w:after="0" w:line="240" w:lineRule="auto"/>
        <w:rPr>
          <w:lang w:val="en-GB"/>
        </w:rPr>
      </w:pPr>
      <w:r w:rsidRPr="00BE6DCD">
        <w:rPr>
          <w:lang w:val="en-GB"/>
        </w:rPr>
        <w:t xml:space="preserve">The respondent will be asked if any household members were sick in the last two weeks.  </w:t>
      </w:r>
    </w:p>
    <w:p w14:paraId="306013DE" w14:textId="77777777" w:rsidR="00B270F0" w:rsidRDefault="00B270F0" w:rsidP="00B270F0">
      <w:pPr>
        <w:spacing w:after="0" w:line="240" w:lineRule="auto"/>
        <w:rPr>
          <w:lang w:val="en-GB"/>
        </w:rPr>
      </w:pPr>
      <w:r w:rsidRPr="00BE6DCD">
        <w:rPr>
          <w:lang w:val="en-GB"/>
        </w:rPr>
        <w:t xml:space="preserve">The field team member will </w:t>
      </w:r>
      <w:r w:rsidRPr="00BE6DCD">
        <w:rPr>
          <w:b/>
          <w:lang w:val="en-GB"/>
        </w:rPr>
        <w:t>not</w:t>
      </w:r>
      <w:r w:rsidRPr="00BE6DCD">
        <w:rPr>
          <w:lang w:val="en-GB"/>
        </w:rPr>
        <w:t xml:space="preserve"> read out the list of symptoms/conditions, but will prompt the respondent to gain the most accurate information.</w:t>
      </w:r>
    </w:p>
    <w:p w14:paraId="70E6F573" w14:textId="77777777" w:rsidR="00B270F0" w:rsidRDefault="00B270F0" w:rsidP="00B270F0">
      <w:pPr>
        <w:spacing w:after="0" w:line="240" w:lineRule="auto"/>
        <w:rPr>
          <w:lang w:val="en-GB"/>
        </w:rPr>
      </w:pPr>
    </w:p>
    <w:p w14:paraId="676339C1" w14:textId="77777777" w:rsidR="00B270F0" w:rsidRPr="00BE6DCD" w:rsidRDefault="00B270F0" w:rsidP="00B270F0">
      <w:pPr>
        <w:spacing w:after="0" w:line="240" w:lineRule="auto"/>
        <w:rPr>
          <w:lang w:val="en-GB"/>
        </w:rPr>
      </w:pPr>
      <w:r>
        <w:rPr>
          <w:lang w:val="en-GB"/>
        </w:rPr>
        <w:t>The list of illnesses was taken from the Irbid (Jordan) Access survey conducted in 2016, as they are more suited to the context than the standard template options.</w:t>
      </w:r>
    </w:p>
    <w:p w14:paraId="5F9D01A7" w14:textId="77777777" w:rsidR="00B270F0" w:rsidRPr="00BE6DCD" w:rsidRDefault="00B270F0" w:rsidP="00B270F0">
      <w:pPr>
        <w:pStyle w:val="Heading2"/>
        <w:numPr>
          <w:ilvl w:val="1"/>
          <w:numId w:val="2"/>
        </w:numPr>
        <w:jc w:val="both"/>
        <w:rPr>
          <w:lang w:val="en-GB"/>
        </w:rPr>
      </w:pPr>
      <w:bookmarkStart w:id="19" w:name="_Toc481496083"/>
      <w:r w:rsidRPr="00BE6DCD">
        <w:rPr>
          <w:lang w:val="en-GB"/>
        </w:rPr>
        <w:t>Access to health care</w:t>
      </w:r>
      <w:bookmarkEnd w:id="19"/>
    </w:p>
    <w:p w14:paraId="25554946" w14:textId="77777777" w:rsidR="00B270F0" w:rsidRDefault="00B270F0" w:rsidP="00B270F0">
      <w:pPr>
        <w:spacing w:after="0"/>
        <w:rPr>
          <w:lang w:val="en-GB"/>
        </w:rPr>
      </w:pPr>
      <w:r w:rsidRPr="00BE6DCD">
        <w:rPr>
          <w:lang w:val="en-GB"/>
        </w:rPr>
        <w:t>The respondent will be asked about the access to health care for the household member who was most recently sick</w:t>
      </w:r>
      <w:r w:rsidRPr="00DB1B9F">
        <w:rPr>
          <w:lang w:val="en-GB"/>
        </w:rPr>
        <w:t xml:space="preserve"> </w:t>
      </w:r>
      <w:r w:rsidRPr="00BE6DCD">
        <w:rPr>
          <w:lang w:val="en-GB"/>
        </w:rPr>
        <w:t>using the standardized health seeking behaviour template MODULE 4.</w:t>
      </w:r>
      <w:r>
        <w:rPr>
          <w:lang w:val="en-GB"/>
        </w:rPr>
        <w:t xml:space="preserve"> </w:t>
      </w:r>
    </w:p>
    <w:p w14:paraId="53E8C198" w14:textId="77777777" w:rsidR="00B270F0" w:rsidRPr="00BE6DCD" w:rsidRDefault="00B270F0" w:rsidP="00B270F0">
      <w:pPr>
        <w:spacing w:after="0"/>
        <w:rPr>
          <w:lang w:val="en-GB"/>
        </w:rPr>
      </w:pPr>
      <w:r w:rsidRPr="00BE6DCD">
        <w:rPr>
          <w:lang w:val="en-GB"/>
        </w:rPr>
        <w:t xml:space="preserve">This </w:t>
      </w:r>
      <w:r>
        <w:rPr>
          <w:lang w:val="en-GB"/>
        </w:rPr>
        <w:t xml:space="preserve">section </w:t>
      </w:r>
      <w:r w:rsidRPr="00BE6DCD">
        <w:rPr>
          <w:lang w:val="en-GB"/>
        </w:rPr>
        <w:t xml:space="preserve">does not relate to a specific recall period.   </w:t>
      </w:r>
    </w:p>
    <w:p w14:paraId="7CCD07BF" w14:textId="77777777" w:rsidR="00B270F0" w:rsidRPr="00BE6DCD" w:rsidRDefault="00B270F0" w:rsidP="00B270F0">
      <w:pPr>
        <w:pStyle w:val="Heading2"/>
        <w:numPr>
          <w:ilvl w:val="1"/>
          <w:numId w:val="2"/>
        </w:numPr>
        <w:jc w:val="both"/>
        <w:rPr>
          <w:lang w:val="en-GB"/>
        </w:rPr>
      </w:pPr>
      <w:bookmarkStart w:id="20" w:name="_Toc481496084"/>
      <w:r>
        <w:rPr>
          <w:lang w:val="en-GB"/>
        </w:rPr>
        <w:t>C</w:t>
      </w:r>
      <w:r w:rsidRPr="00BE6DCD">
        <w:rPr>
          <w:lang w:val="en-GB"/>
        </w:rPr>
        <w:t xml:space="preserve">hronic </w:t>
      </w:r>
      <w:r>
        <w:rPr>
          <w:lang w:val="en-GB"/>
        </w:rPr>
        <w:t>conditions</w:t>
      </w:r>
      <w:bookmarkEnd w:id="20"/>
    </w:p>
    <w:p w14:paraId="60AF2FE8" w14:textId="11E1C76C" w:rsidR="00B270F0" w:rsidRDefault="00B270F0" w:rsidP="00B270F0">
      <w:pPr>
        <w:rPr>
          <w:lang w:val="en-GB"/>
        </w:rPr>
      </w:pPr>
      <w:r w:rsidRPr="00BE6DCD">
        <w:rPr>
          <w:lang w:val="en-GB"/>
        </w:rPr>
        <w:t xml:space="preserve">The respondent will be asked about chronic </w:t>
      </w:r>
      <w:r>
        <w:rPr>
          <w:lang w:val="en-GB"/>
        </w:rPr>
        <w:t>conditions requiring ongoing care</w:t>
      </w:r>
      <w:r w:rsidRPr="00BE6DCD">
        <w:rPr>
          <w:lang w:val="en-GB"/>
        </w:rPr>
        <w:t xml:space="preserve"> in all current household members. </w:t>
      </w:r>
    </w:p>
    <w:p w14:paraId="196B0E66" w14:textId="52266A9E" w:rsidR="00B270F0" w:rsidRPr="00B270F0" w:rsidRDefault="00B270F0" w:rsidP="00B270F0">
      <w:pPr>
        <w:pStyle w:val="Heading2"/>
        <w:numPr>
          <w:ilvl w:val="1"/>
          <w:numId w:val="2"/>
        </w:numPr>
        <w:jc w:val="both"/>
        <w:rPr>
          <w:sz w:val="22"/>
          <w:szCs w:val="22"/>
          <w:lang w:val="en-GB"/>
        </w:rPr>
      </w:pPr>
      <w:bookmarkStart w:id="21" w:name="_Toc481496085"/>
      <w:r w:rsidRPr="00BE6DCD">
        <w:rPr>
          <w:lang w:val="en-GB"/>
        </w:rPr>
        <w:t xml:space="preserve">Vaccination </w:t>
      </w:r>
      <w:r>
        <w:rPr>
          <w:lang w:val="en-GB"/>
        </w:rPr>
        <w:t>and Nutritional status (</w:t>
      </w:r>
      <w:r w:rsidRPr="00B270F0">
        <w:rPr>
          <w:sz w:val="22"/>
          <w:szCs w:val="22"/>
          <w:lang w:val="en-GB"/>
        </w:rPr>
        <w:t>including pregnant &amp; lactating women)</w:t>
      </w:r>
      <w:bookmarkEnd w:id="21"/>
    </w:p>
    <w:p w14:paraId="58EAE480" w14:textId="02E5334F" w:rsidR="00B270F0" w:rsidRDefault="00B270F0" w:rsidP="00B270F0">
      <w:pPr>
        <w:tabs>
          <w:tab w:val="left" w:pos="720"/>
          <w:tab w:val="left" w:pos="1648"/>
        </w:tabs>
        <w:spacing w:after="60"/>
        <w:rPr>
          <w:rFonts w:asciiTheme="minorHAnsi" w:hAnsiTheme="minorHAnsi" w:cs="Arial"/>
          <w:iCs/>
          <w:lang w:val="en-GB"/>
        </w:rPr>
      </w:pPr>
      <w:r w:rsidRPr="00B270F0">
        <w:rPr>
          <w:rFonts w:asciiTheme="minorHAnsi" w:hAnsiTheme="minorHAnsi" w:cs="Arial"/>
          <w:iCs/>
          <w:lang w:val="en-GB"/>
        </w:rPr>
        <w:t>Children aged 6-59 months will be assessed for polio and measles vaccination.  Verification method will be recorded.   They will also be assessed for BCG vaccination by the team field member examining the upper left arm for a vaccination scar.</w:t>
      </w:r>
    </w:p>
    <w:p w14:paraId="2DEE0D0E" w14:textId="67FEBA66" w:rsidR="00B270F0" w:rsidRDefault="00B270F0" w:rsidP="00B270F0">
      <w:pPr>
        <w:tabs>
          <w:tab w:val="left" w:pos="720"/>
          <w:tab w:val="left" w:pos="1648"/>
        </w:tabs>
        <w:spacing w:after="60"/>
        <w:rPr>
          <w:rFonts w:asciiTheme="minorHAnsi" w:hAnsiTheme="minorHAnsi" w:cs="Arial"/>
          <w:iCs/>
          <w:lang w:val="en-GB"/>
        </w:rPr>
      </w:pPr>
    </w:p>
    <w:p w14:paraId="3241D0D8" w14:textId="4422CFC7" w:rsidR="00B270F0" w:rsidRDefault="00B270F0" w:rsidP="00B270F0">
      <w:pPr>
        <w:tabs>
          <w:tab w:val="left" w:pos="720"/>
          <w:tab w:val="left" w:pos="1648"/>
        </w:tabs>
        <w:spacing w:after="60"/>
        <w:rPr>
          <w:rFonts w:asciiTheme="minorHAnsi" w:hAnsiTheme="minorHAnsi" w:cs="Arial"/>
          <w:iCs/>
          <w:lang w:val="en-GB"/>
        </w:rPr>
      </w:pPr>
    </w:p>
    <w:p w14:paraId="0689E4E8" w14:textId="6F74A4BC" w:rsidR="00B270F0" w:rsidRDefault="00B270F0" w:rsidP="00B270F0">
      <w:pPr>
        <w:tabs>
          <w:tab w:val="left" w:pos="720"/>
          <w:tab w:val="left" w:pos="1648"/>
        </w:tabs>
        <w:spacing w:after="60"/>
        <w:rPr>
          <w:rFonts w:asciiTheme="minorHAnsi" w:hAnsiTheme="minorHAnsi" w:cs="Arial"/>
          <w:iCs/>
          <w:lang w:val="en-GB"/>
        </w:rPr>
      </w:pPr>
    </w:p>
    <w:p w14:paraId="68E0C18C" w14:textId="77777777" w:rsidR="001F0742" w:rsidRDefault="001F0742" w:rsidP="00B270F0">
      <w:pPr>
        <w:tabs>
          <w:tab w:val="left" w:pos="720"/>
          <w:tab w:val="left" w:pos="1648"/>
        </w:tabs>
        <w:spacing w:after="60"/>
        <w:rPr>
          <w:rFonts w:asciiTheme="minorHAnsi" w:hAnsiTheme="minorHAnsi" w:cs="Arial"/>
          <w:iCs/>
          <w:lang w:val="en-GB"/>
        </w:rPr>
      </w:pPr>
    </w:p>
    <w:p w14:paraId="462AB712" w14:textId="77777777" w:rsidR="00AE25A7" w:rsidRPr="00B270F0" w:rsidRDefault="00AE25A7" w:rsidP="00B270F0">
      <w:pPr>
        <w:tabs>
          <w:tab w:val="left" w:pos="720"/>
          <w:tab w:val="left" w:pos="1648"/>
        </w:tabs>
        <w:spacing w:after="60"/>
        <w:rPr>
          <w:rFonts w:asciiTheme="minorHAnsi" w:hAnsiTheme="minorHAnsi" w:cs="Arial"/>
          <w:iCs/>
          <w:lang w:val="en-GB"/>
        </w:rPr>
      </w:pPr>
    </w:p>
    <w:p w14:paraId="681E1EBC" w14:textId="786E1547" w:rsidR="00B270F0" w:rsidRPr="003D2FB7" w:rsidRDefault="003D2FB7" w:rsidP="00B270F0">
      <w:pPr>
        <w:tabs>
          <w:tab w:val="left" w:pos="720"/>
          <w:tab w:val="left" w:pos="1648"/>
        </w:tabs>
        <w:spacing w:after="60"/>
        <w:rPr>
          <w:rFonts w:asciiTheme="minorHAnsi" w:hAnsiTheme="minorHAnsi" w:cs="Arial"/>
          <w:iCs/>
          <w:lang w:val="en-GB"/>
        </w:rPr>
      </w:pPr>
      <w:r w:rsidRPr="003D2FB7">
        <w:rPr>
          <w:rFonts w:asciiTheme="minorHAnsi" w:hAnsiTheme="minorHAnsi" w:cs="Arial"/>
          <w:iCs/>
          <w:lang w:val="en-GB"/>
        </w:rPr>
        <w:lastRenderedPageBreak/>
        <w:t xml:space="preserve">Table 3.  </w:t>
      </w:r>
      <w:r w:rsidR="00B270F0" w:rsidRPr="003D2FB7">
        <w:rPr>
          <w:rFonts w:asciiTheme="minorHAnsi" w:hAnsiTheme="minorHAnsi" w:cs="Arial"/>
          <w:iCs/>
          <w:lang w:val="en-GB"/>
        </w:rPr>
        <w:t>Iraq Routine Vaccination Schedule</w:t>
      </w:r>
    </w:p>
    <w:tbl>
      <w:tblPr>
        <w:tblStyle w:val="TableGrid"/>
        <w:tblW w:w="0" w:type="auto"/>
        <w:tblLook w:val="04A0" w:firstRow="1" w:lastRow="0" w:firstColumn="1" w:lastColumn="0" w:noHBand="0" w:noVBand="1"/>
      </w:tblPr>
      <w:tblGrid>
        <w:gridCol w:w="1914"/>
        <w:gridCol w:w="7436"/>
      </w:tblGrid>
      <w:tr w:rsidR="00B270F0" w14:paraId="26F6BFB4" w14:textId="77777777" w:rsidTr="003D2FB7">
        <w:tc>
          <w:tcPr>
            <w:tcW w:w="1951" w:type="dxa"/>
          </w:tcPr>
          <w:p w14:paraId="668DF161" w14:textId="77777777" w:rsidR="00B270F0" w:rsidRDefault="00B270F0" w:rsidP="003D2FB7">
            <w:pPr>
              <w:tabs>
                <w:tab w:val="left" w:pos="720"/>
                <w:tab w:val="left" w:pos="1648"/>
              </w:tabs>
              <w:spacing w:after="60"/>
              <w:rPr>
                <w:rFonts w:asciiTheme="minorHAnsi" w:hAnsiTheme="minorHAnsi" w:cs="Arial"/>
                <w:iCs/>
                <w:lang w:val="en-GB"/>
              </w:rPr>
            </w:pPr>
            <w:r>
              <w:rPr>
                <w:rFonts w:asciiTheme="minorHAnsi" w:hAnsiTheme="minorHAnsi" w:cs="Arial"/>
                <w:iCs/>
                <w:lang w:val="en-GB"/>
              </w:rPr>
              <w:t>Age</w:t>
            </w:r>
          </w:p>
        </w:tc>
        <w:tc>
          <w:tcPr>
            <w:tcW w:w="7625" w:type="dxa"/>
          </w:tcPr>
          <w:p w14:paraId="6E720355" w14:textId="77777777" w:rsidR="00B270F0" w:rsidRDefault="00B270F0" w:rsidP="003D2FB7">
            <w:pPr>
              <w:tabs>
                <w:tab w:val="left" w:pos="720"/>
                <w:tab w:val="left" w:pos="1648"/>
              </w:tabs>
              <w:spacing w:after="60"/>
              <w:rPr>
                <w:rFonts w:asciiTheme="minorHAnsi" w:hAnsiTheme="minorHAnsi" w:cs="Arial"/>
                <w:iCs/>
                <w:lang w:val="en-GB"/>
              </w:rPr>
            </w:pPr>
            <w:r>
              <w:rPr>
                <w:rFonts w:asciiTheme="minorHAnsi" w:hAnsiTheme="minorHAnsi" w:cs="Arial"/>
                <w:iCs/>
                <w:lang w:val="en-GB"/>
              </w:rPr>
              <w:t>Type of Vaccine</w:t>
            </w:r>
          </w:p>
        </w:tc>
      </w:tr>
      <w:tr w:rsidR="00B270F0" w14:paraId="252FFAC0" w14:textId="77777777" w:rsidTr="003D2FB7">
        <w:tc>
          <w:tcPr>
            <w:tcW w:w="1951" w:type="dxa"/>
          </w:tcPr>
          <w:p w14:paraId="63251E8D" w14:textId="77777777" w:rsidR="00B270F0" w:rsidRDefault="00B270F0" w:rsidP="003D2FB7">
            <w:pPr>
              <w:tabs>
                <w:tab w:val="left" w:pos="720"/>
                <w:tab w:val="left" w:pos="1648"/>
              </w:tabs>
              <w:spacing w:after="60"/>
              <w:rPr>
                <w:rFonts w:asciiTheme="minorHAnsi" w:hAnsiTheme="minorHAnsi" w:cs="Arial"/>
                <w:iCs/>
                <w:lang w:val="en-GB"/>
              </w:rPr>
            </w:pPr>
            <w:r>
              <w:rPr>
                <w:rFonts w:asciiTheme="minorHAnsi" w:hAnsiTheme="minorHAnsi" w:cs="Arial"/>
                <w:iCs/>
                <w:lang w:val="en-GB"/>
              </w:rPr>
              <w:t>0-1 week</w:t>
            </w:r>
          </w:p>
        </w:tc>
        <w:tc>
          <w:tcPr>
            <w:tcW w:w="7625" w:type="dxa"/>
          </w:tcPr>
          <w:p w14:paraId="2211EFF9" w14:textId="77777777" w:rsidR="00B270F0" w:rsidRDefault="00B270F0" w:rsidP="003D2FB7">
            <w:pPr>
              <w:tabs>
                <w:tab w:val="left" w:pos="720"/>
                <w:tab w:val="left" w:pos="1648"/>
              </w:tabs>
              <w:spacing w:after="60"/>
              <w:rPr>
                <w:rFonts w:asciiTheme="minorHAnsi" w:hAnsiTheme="minorHAnsi" w:cs="Arial"/>
                <w:iCs/>
                <w:lang w:val="en-GB"/>
              </w:rPr>
            </w:pPr>
            <w:r>
              <w:rPr>
                <w:color w:val="000000"/>
                <w:shd w:val="clear" w:color="auto" w:fill="FFFFFF"/>
              </w:rPr>
              <w:t>HepB1 , BCG + OPV0dose</w:t>
            </w:r>
          </w:p>
        </w:tc>
      </w:tr>
      <w:tr w:rsidR="00B270F0" w14:paraId="7381E730" w14:textId="77777777" w:rsidTr="003D2FB7">
        <w:tc>
          <w:tcPr>
            <w:tcW w:w="1951" w:type="dxa"/>
          </w:tcPr>
          <w:p w14:paraId="3CB362AE" w14:textId="77777777" w:rsidR="00B270F0" w:rsidRDefault="00B270F0" w:rsidP="003D2FB7">
            <w:pPr>
              <w:tabs>
                <w:tab w:val="left" w:pos="720"/>
                <w:tab w:val="left" w:pos="1648"/>
              </w:tabs>
              <w:spacing w:after="60"/>
              <w:rPr>
                <w:rFonts w:asciiTheme="minorHAnsi" w:hAnsiTheme="minorHAnsi" w:cs="Arial"/>
                <w:iCs/>
                <w:lang w:val="en-GB"/>
              </w:rPr>
            </w:pPr>
            <w:r>
              <w:rPr>
                <w:rFonts w:asciiTheme="minorHAnsi" w:hAnsiTheme="minorHAnsi" w:cs="Arial"/>
                <w:iCs/>
                <w:lang w:val="en-GB"/>
              </w:rPr>
              <w:t>2 months</w:t>
            </w:r>
          </w:p>
        </w:tc>
        <w:tc>
          <w:tcPr>
            <w:tcW w:w="7625" w:type="dxa"/>
          </w:tcPr>
          <w:p w14:paraId="48DD7943" w14:textId="77777777" w:rsidR="00B270F0" w:rsidRDefault="00B270F0" w:rsidP="003D2FB7">
            <w:pPr>
              <w:tabs>
                <w:tab w:val="left" w:pos="720"/>
                <w:tab w:val="left" w:pos="1648"/>
              </w:tabs>
              <w:spacing w:after="60"/>
              <w:rPr>
                <w:rFonts w:asciiTheme="minorHAnsi" w:hAnsiTheme="minorHAnsi" w:cs="Arial"/>
                <w:iCs/>
                <w:lang w:val="en-GB"/>
              </w:rPr>
            </w:pPr>
            <w:r>
              <w:rPr>
                <w:color w:val="000000"/>
                <w:shd w:val="clear" w:color="auto" w:fill="FFFFFF"/>
              </w:rPr>
              <w:t>HEXA 1,ROTA1 ,PREV13-1+OPV1</w:t>
            </w:r>
          </w:p>
        </w:tc>
      </w:tr>
      <w:tr w:rsidR="00B270F0" w14:paraId="1B0DDF4A" w14:textId="77777777" w:rsidTr="003D2FB7">
        <w:tc>
          <w:tcPr>
            <w:tcW w:w="1951" w:type="dxa"/>
          </w:tcPr>
          <w:p w14:paraId="598F1333" w14:textId="77777777" w:rsidR="00B270F0" w:rsidRDefault="00B270F0" w:rsidP="003D2FB7">
            <w:pPr>
              <w:tabs>
                <w:tab w:val="left" w:pos="720"/>
                <w:tab w:val="left" w:pos="1648"/>
              </w:tabs>
              <w:spacing w:after="60"/>
              <w:rPr>
                <w:rFonts w:asciiTheme="minorHAnsi" w:hAnsiTheme="minorHAnsi" w:cs="Arial"/>
                <w:iCs/>
                <w:lang w:val="en-GB"/>
              </w:rPr>
            </w:pPr>
            <w:r>
              <w:rPr>
                <w:rFonts w:asciiTheme="minorHAnsi" w:hAnsiTheme="minorHAnsi" w:cs="Arial"/>
                <w:iCs/>
                <w:lang w:val="en-GB"/>
              </w:rPr>
              <w:t>4 months</w:t>
            </w:r>
          </w:p>
        </w:tc>
        <w:tc>
          <w:tcPr>
            <w:tcW w:w="7625" w:type="dxa"/>
          </w:tcPr>
          <w:p w14:paraId="60E0619E" w14:textId="77777777" w:rsidR="00B270F0" w:rsidRDefault="00B270F0" w:rsidP="003D2FB7">
            <w:pPr>
              <w:tabs>
                <w:tab w:val="left" w:pos="720"/>
                <w:tab w:val="left" w:pos="1648"/>
              </w:tabs>
              <w:spacing w:after="60"/>
              <w:rPr>
                <w:rFonts w:asciiTheme="minorHAnsi" w:hAnsiTheme="minorHAnsi" w:cs="Arial"/>
                <w:iCs/>
                <w:lang w:val="en-GB"/>
              </w:rPr>
            </w:pPr>
            <w:r>
              <w:rPr>
                <w:color w:val="000000"/>
                <w:shd w:val="clear" w:color="auto" w:fill="FFFFFF"/>
              </w:rPr>
              <w:t>HEXA2,ROTA2,PREV13-2 + OPV2</w:t>
            </w:r>
          </w:p>
        </w:tc>
      </w:tr>
      <w:tr w:rsidR="00B270F0" w14:paraId="5FA5D223" w14:textId="77777777" w:rsidTr="003D2FB7">
        <w:tc>
          <w:tcPr>
            <w:tcW w:w="1951" w:type="dxa"/>
          </w:tcPr>
          <w:p w14:paraId="7E3BDB24" w14:textId="77777777" w:rsidR="00B270F0" w:rsidRDefault="00B270F0" w:rsidP="003D2FB7">
            <w:pPr>
              <w:tabs>
                <w:tab w:val="left" w:pos="720"/>
                <w:tab w:val="left" w:pos="1648"/>
              </w:tabs>
              <w:spacing w:after="60"/>
              <w:rPr>
                <w:rFonts w:asciiTheme="minorHAnsi" w:hAnsiTheme="minorHAnsi" w:cs="Arial"/>
                <w:iCs/>
                <w:lang w:val="en-GB"/>
              </w:rPr>
            </w:pPr>
            <w:r>
              <w:rPr>
                <w:rFonts w:asciiTheme="minorHAnsi" w:hAnsiTheme="minorHAnsi" w:cs="Arial"/>
                <w:iCs/>
                <w:lang w:val="en-GB"/>
              </w:rPr>
              <w:t>6 months</w:t>
            </w:r>
          </w:p>
        </w:tc>
        <w:tc>
          <w:tcPr>
            <w:tcW w:w="7625" w:type="dxa"/>
          </w:tcPr>
          <w:p w14:paraId="5952FC4C" w14:textId="77777777" w:rsidR="00B270F0" w:rsidRDefault="00B270F0" w:rsidP="003D2FB7">
            <w:pPr>
              <w:tabs>
                <w:tab w:val="left" w:pos="720"/>
                <w:tab w:val="left" w:pos="1648"/>
              </w:tabs>
              <w:spacing w:after="60"/>
              <w:rPr>
                <w:rFonts w:asciiTheme="minorHAnsi" w:hAnsiTheme="minorHAnsi" w:cs="Arial"/>
                <w:iCs/>
                <w:lang w:val="en-GB"/>
              </w:rPr>
            </w:pPr>
            <w:r>
              <w:rPr>
                <w:color w:val="000000"/>
                <w:shd w:val="clear" w:color="auto" w:fill="FFFFFF"/>
              </w:rPr>
              <w:t>HEXA3,ROTA3,PREV13-3 + OPV3</w:t>
            </w:r>
          </w:p>
        </w:tc>
      </w:tr>
      <w:tr w:rsidR="00B270F0" w14:paraId="26295A72" w14:textId="77777777" w:rsidTr="003D2FB7">
        <w:tc>
          <w:tcPr>
            <w:tcW w:w="1951" w:type="dxa"/>
          </w:tcPr>
          <w:p w14:paraId="777B8372" w14:textId="77777777" w:rsidR="00B270F0" w:rsidRDefault="00B270F0" w:rsidP="003D2FB7">
            <w:pPr>
              <w:tabs>
                <w:tab w:val="left" w:pos="720"/>
                <w:tab w:val="left" w:pos="1648"/>
              </w:tabs>
              <w:spacing w:after="60"/>
              <w:rPr>
                <w:rFonts w:asciiTheme="minorHAnsi" w:hAnsiTheme="minorHAnsi" w:cs="Arial"/>
                <w:iCs/>
                <w:lang w:val="en-GB"/>
              </w:rPr>
            </w:pPr>
            <w:r>
              <w:rPr>
                <w:rFonts w:asciiTheme="minorHAnsi" w:hAnsiTheme="minorHAnsi" w:cs="Arial"/>
                <w:iCs/>
                <w:lang w:val="en-GB"/>
              </w:rPr>
              <w:t>9 months</w:t>
            </w:r>
          </w:p>
        </w:tc>
        <w:tc>
          <w:tcPr>
            <w:tcW w:w="7625" w:type="dxa"/>
          </w:tcPr>
          <w:p w14:paraId="586E9A7C" w14:textId="77777777" w:rsidR="00B270F0" w:rsidRDefault="00B270F0" w:rsidP="003D2FB7">
            <w:pPr>
              <w:tabs>
                <w:tab w:val="left" w:pos="720"/>
                <w:tab w:val="left" w:pos="1648"/>
              </w:tabs>
              <w:spacing w:after="60"/>
              <w:rPr>
                <w:rFonts w:asciiTheme="minorHAnsi" w:hAnsiTheme="minorHAnsi" w:cs="Arial"/>
                <w:iCs/>
                <w:lang w:val="en-GB"/>
              </w:rPr>
            </w:pPr>
            <w:r>
              <w:rPr>
                <w:color w:val="000000"/>
                <w:shd w:val="clear" w:color="auto" w:fill="FFFFFF"/>
              </w:rPr>
              <w:t>Measles + VIT A</w:t>
            </w:r>
          </w:p>
        </w:tc>
      </w:tr>
      <w:tr w:rsidR="00B270F0" w14:paraId="4C238698" w14:textId="77777777" w:rsidTr="003D2FB7">
        <w:tc>
          <w:tcPr>
            <w:tcW w:w="1951" w:type="dxa"/>
          </w:tcPr>
          <w:p w14:paraId="1B7F8143" w14:textId="77777777" w:rsidR="00B270F0" w:rsidRDefault="00B270F0" w:rsidP="003D2FB7">
            <w:pPr>
              <w:tabs>
                <w:tab w:val="left" w:pos="720"/>
                <w:tab w:val="left" w:pos="1648"/>
              </w:tabs>
              <w:spacing w:after="60"/>
              <w:rPr>
                <w:rFonts w:asciiTheme="minorHAnsi" w:hAnsiTheme="minorHAnsi" w:cs="Arial"/>
                <w:iCs/>
                <w:lang w:val="en-GB"/>
              </w:rPr>
            </w:pPr>
            <w:r>
              <w:rPr>
                <w:rFonts w:asciiTheme="minorHAnsi" w:hAnsiTheme="minorHAnsi" w:cs="Arial"/>
                <w:iCs/>
                <w:lang w:val="en-GB"/>
              </w:rPr>
              <w:t>15 months</w:t>
            </w:r>
          </w:p>
        </w:tc>
        <w:tc>
          <w:tcPr>
            <w:tcW w:w="7625" w:type="dxa"/>
          </w:tcPr>
          <w:p w14:paraId="058EA383" w14:textId="77777777" w:rsidR="00B270F0" w:rsidRDefault="00B270F0" w:rsidP="003D2FB7">
            <w:pPr>
              <w:tabs>
                <w:tab w:val="left" w:pos="720"/>
                <w:tab w:val="left" w:pos="1648"/>
              </w:tabs>
              <w:spacing w:after="60"/>
              <w:rPr>
                <w:rFonts w:asciiTheme="minorHAnsi" w:hAnsiTheme="minorHAnsi" w:cs="Arial"/>
                <w:iCs/>
                <w:lang w:val="en-GB"/>
              </w:rPr>
            </w:pPr>
            <w:r>
              <w:rPr>
                <w:color w:val="000000"/>
                <w:shd w:val="clear" w:color="auto" w:fill="FFFFFF"/>
              </w:rPr>
              <w:t>MMR(Measles , Mumps , Rubella)</w:t>
            </w:r>
          </w:p>
        </w:tc>
      </w:tr>
      <w:tr w:rsidR="00B270F0" w14:paraId="658C6121" w14:textId="77777777" w:rsidTr="003D2FB7">
        <w:tc>
          <w:tcPr>
            <w:tcW w:w="1951" w:type="dxa"/>
          </w:tcPr>
          <w:p w14:paraId="09EF634B" w14:textId="77777777" w:rsidR="00B270F0" w:rsidRDefault="00B270F0" w:rsidP="003D2FB7">
            <w:pPr>
              <w:tabs>
                <w:tab w:val="left" w:pos="720"/>
                <w:tab w:val="left" w:pos="1648"/>
              </w:tabs>
              <w:spacing w:after="60"/>
              <w:rPr>
                <w:rFonts w:asciiTheme="minorHAnsi" w:hAnsiTheme="minorHAnsi" w:cs="Arial"/>
                <w:iCs/>
                <w:lang w:val="en-GB"/>
              </w:rPr>
            </w:pPr>
            <w:r>
              <w:rPr>
                <w:rFonts w:asciiTheme="minorHAnsi" w:hAnsiTheme="minorHAnsi" w:cs="Arial"/>
                <w:iCs/>
                <w:lang w:val="en-GB"/>
              </w:rPr>
              <w:t>18 months</w:t>
            </w:r>
          </w:p>
        </w:tc>
        <w:tc>
          <w:tcPr>
            <w:tcW w:w="7625" w:type="dxa"/>
          </w:tcPr>
          <w:p w14:paraId="3FC0E134" w14:textId="77777777" w:rsidR="00B270F0" w:rsidRDefault="00B270F0" w:rsidP="003D2FB7">
            <w:pPr>
              <w:tabs>
                <w:tab w:val="left" w:pos="720"/>
                <w:tab w:val="left" w:pos="1648"/>
              </w:tabs>
              <w:spacing w:after="60"/>
              <w:rPr>
                <w:rFonts w:asciiTheme="minorHAnsi" w:hAnsiTheme="minorHAnsi" w:cs="Arial"/>
                <w:iCs/>
                <w:lang w:val="en-GB"/>
              </w:rPr>
            </w:pPr>
            <w:r>
              <w:rPr>
                <w:color w:val="000000"/>
                <w:shd w:val="clear" w:color="auto" w:fill="FFFFFF"/>
              </w:rPr>
              <w:t>PENTA (DTP+IPV+Hib ) OPV + VIT A</w:t>
            </w:r>
          </w:p>
        </w:tc>
      </w:tr>
      <w:tr w:rsidR="00B270F0" w14:paraId="3503BAA2" w14:textId="77777777" w:rsidTr="003D2FB7">
        <w:tc>
          <w:tcPr>
            <w:tcW w:w="1951" w:type="dxa"/>
          </w:tcPr>
          <w:p w14:paraId="557715A4" w14:textId="77777777" w:rsidR="00B270F0" w:rsidRDefault="00B270F0" w:rsidP="003D2FB7">
            <w:pPr>
              <w:tabs>
                <w:tab w:val="left" w:pos="720"/>
                <w:tab w:val="left" w:pos="1648"/>
              </w:tabs>
              <w:spacing w:after="60"/>
              <w:rPr>
                <w:rFonts w:asciiTheme="minorHAnsi" w:hAnsiTheme="minorHAnsi" w:cs="Arial"/>
                <w:iCs/>
                <w:lang w:val="en-GB"/>
              </w:rPr>
            </w:pPr>
            <w:r>
              <w:rPr>
                <w:rFonts w:asciiTheme="minorHAnsi" w:hAnsiTheme="minorHAnsi" w:cs="Arial"/>
                <w:iCs/>
                <w:lang w:val="en-GB"/>
              </w:rPr>
              <w:t>4-6 years</w:t>
            </w:r>
          </w:p>
        </w:tc>
        <w:tc>
          <w:tcPr>
            <w:tcW w:w="7625" w:type="dxa"/>
          </w:tcPr>
          <w:p w14:paraId="54860892" w14:textId="77777777" w:rsidR="00B270F0" w:rsidRDefault="00B270F0" w:rsidP="003D2FB7">
            <w:pPr>
              <w:tabs>
                <w:tab w:val="left" w:pos="720"/>
                <w:tab w:val="left" w:pos="1648"/>
              </w:tabs>
              <w:spacing w:after="60"/>
              <w:rPr>
                <w:rFonts w:asciiTheme="minorHAnsi" w:hAnsiTheme="minorHAnsi" w:cs="Arial"/>
                <w:iCs/>
                <w:lang w:val="en-GB"/>
              </w:rPr>
            </w:pPr>
            <w:r>
              <w:rPr>
                <w:color w:val="000000"/>
                <w:shd w:val="clear" w:color="auto" w:fill="FFFFFF"/>
              </w:rPr>
              <w:t>TETRA (DTaP +IVP ) + OPV + MMR</w:t>
            </w:r>
          </w:p>
        </w:tc>
      </w:tr>
    </w:tbl>
    <w:p w14:paraId="6B1B9A69" w14:textId="77777777" w:rsidR="00B270F0" w:rsidRPr="00BE6DCD" w:rsidRDefault="00B270F0" w:rsidP="00B270F0">
      <w:pPr>
        <w:tabs>
          <w:tab w:val="left" w:pos="720"/>
          <w:tab w:val="left" w:pos="1648"/>
        </w:tabs>
        <w:spacing w:after="60"/>
        <w:rPr>
          <w:rFonts w:asciiTheme="minorHAnsi" w:hAnsiTheme="minorHAnsi" w:cs="Arial"/>
          <w:iCs/>
          <w:lang w:val="en-GB"/>
        </w:rPr>
      </w:pPr>
    </w:p>
    <w:p w14:paraId="2BA7648C" w14:textId="77777777" w:rsidR="00B270F0" w:rsidRPr="00BE6DCD" w:rsidRDefault="00B270F0" w:rsidP="00B270F0">
      <w:pPr>
        <w:autoSpaceDE w:val="0"/>
        <w:autoSpaceDN w:val="0"/>
        <w:adjustRightInd w:val="0"/>
        <w:spacing w:after="0" w:line="240" w:lineRule="auto"/>
        <w:jc w:val="both"/>
        <w:rPr>
          <w:rFonts w:cs="Arial"/>
          <w:i/>
          <w:lang w:val="en-GB"/>
        </w:rPr>
      </w:pPr>
      <w:r w:rsidRPr="00BE6DCD">
        <w:rPr>
          <w:rFonts w:cs="Arial"/>
          <w:i/>
          <w:lang w:val="en-GB"/>
        </w:rPr>
        <w:t>Oedema</w:t>
      </w:r>
    </w:p>
    <w:p w14:paraId="4FC923E7" w14:textId="749B7291" w:rsidR="00B270F0" w:rsidRPr="00BE6DCD" w:rsidRDefault="00B270F0" w:rsidP="00B270F0">
      <w:pPr>
        <w:autoSpaceDE w:val="0"/>
        <w:autoSpaceDN w:val="0"/>
        <w:adjustRightInd w:val="0"/>
        <w:spacing w:after="240" w:line="240" w:lineRule="auto"/>
        <w:jc w:val="both"/>
        <w:rPr>
          <w:rFonts w:cs="Arial"/>
          <w:lang w:val="en-GB"/>
        </w:rPr>
      </w:pPr>
      <w:r w:rsidRPr="00BE6DCD">
        <w:rPr>
          <w:rFonts w:cs="Arial"/>
          <w:lang w:val="en-GB"/>
        </w:rPr>
        <w:t xml:space="preserve">Children </w:t>
      </w:r>
      <w:r w:rsidR="00452F05">
        <w:rPr>
          <w:rFonts w:cs="Arial"/>
          <w:lang w:val="en-GB"/>
        </w:rPr>
        <w:t xml:space="preserve">aged 6- 59 months </w:t>
      </w:r>
      <w:r w:rsidRPr="00BE6DCD">
        <w:rPr>
          <w:rFonts w:cs="Arial"/>
          <w:lang w:val="en-GB"/>
        </w:rPr>
        <w:t xml:space="preserve">will be assessed for </w:t>
      </w:r>
      <w:r>
        <w:rPr>
          <w:rFonts w:cs="Arial"/>
          <w:lang w:val="en-GB"/>
        </w:rPr>
        <w:t xml:space="preserve">bilateral </w:t>
      </w:r>
      <w:r w:rsidRPr="00BE6DCD">
        <w:rPr>
          <w:rFonts w:cs="Arial"/>
          <w:lang w:val="en-GB"/>
        </w:rPr>
        <w:t xml:space="preserve">oedema by a field team member applying a three second moderate thumb pressure to the anterior surface of both feet.  If, after the pressure is released, a depression remains for a </w:t>
      </w:r>
      <w:r>
        <w:rPr>
          <w:rFonts w:cs="Arial"/>
          <w:lang w:val="en-GB"/>
        </w:rPr>
        <w:t>&gt;3</w:t>
      </w:r>
      <w:r w:rsidRPr="00BE6DCD">
        <w:rPr>
          <w:rFonts w:cs="Arial"/>
          <w:lang w:val="en-GB"/>
        </w:rPr>
        <w:t xml:space="preserve"> seconds on each foot, the child is recorded as having </w:t>
      </w:r>
      <w:r>
        <w:rPr>
          <w:rFonts w:cs="Arial"/>
          <w:lang w:val="en-GB"/>
        </w:rPr>
        <w:t xml:space="preserve">bilateral </w:t>
      </w:r>
      <w:r w:rsidRPr="00BE6DCD">
        <w:rPr>
          <w:rFonts w:cs="Arial"/>
          <w:lang w:val="en-GB"/>
        </w:rPr>
        <w:t>oedema.</w:t>
      </w:r>
    </w:p>
    <w:p w14:paraId="727334F9" w14:textId="77777777" w:rsidR="00B270F0" w:rsidRPr="00BE6DCD" w:rsidRDefault="00B270F0" w:rsidP="00B270F0">
      <w:pPr>
        <w:autoSpaceDE w:val="0"/>
        <w:autoSpaceDN w:val="0"/>
        <w:adjustRightInd w:val="0"/>
        <w:spacing w:after="0" w:line="240" w:lineRule="auto"/>
        <w:jc w:val="both"/>
        <w:rPr>
          <w:rFonts w:cs="Arial"/>
          <w:i/>
          <w:lang w:val="en-GB"/>
        </w:rPr>
      </w:pPr>
      <w:r w:rsidRPr="00BE6DCD">
        <w:rPr>
          <w:rFonts w:cs="Arial"/>
          <w:i/>
          <w:lang w:val="en-GB"/>
        </w:rPr>
        <w:t>Mid-Upper Arm Circumference (MUAC) -children</w:t>
      </w:r>
    </w:p>
    <w:p w14:paraId="48C42F6A" w14:textId="547BA614" w:rsidR="00B270F0" w:rsidRPr="00BE6DCD" w:rsidRDefault="00B270F0" w:rsidP="00B270F0">
      <w:pPr>
        <w:autoSpaceDE w:val="0"/>
        <w:autoSpaceDN w:val="0"/>
        <w:adjustRightInd w:val="0"/>
        <w:spacing w:after="240" w:line="240" w:lineRule="auto"/>
        <w:jc w:val="both"/>
        <w:rPr>
          <w:lang w:val="en-GB"/>
        </w:rPr>
      </w:pPr>
      <w:r w:rsidRPr="00BE6DCD">
        <w:rPr>
          <w:rFonts w:cs="Arial"/>
          <w:lang w:val="en-GB"/>
        </w:rPr>
        <w:t xml:space="preserve">Children </w:t>
      </w:r>
      <w:r w:rsidR="00452F05">
        <w:rPr>
          <w:rFonts w:cs="Arial"/>
          <w:lang w:val="en-GB"/>
        </w:rPr>
        <w:t xml:space="preserve">aged 6 – 59 months </w:t>
      </w:r>
      <w:r w:rsidRPr="00BE6DCD">
        <w:rPr>
          <w:rFonts w:cs="Arial"/>
          <w:lang w:val="en-GB"/>
        </w:rPr>
        <w:t>will have a MUAC measurement taken at the mid-point of the left upper ar</w:t>
      </w:r>
      <w:r>
        <w:rPr>
          <w:rFonts w:cs="Arial"/>
          <w:lang w:val="en-GB"/>
        </w:rPr>
        <w:t>m, using the standard MUAC tape, and recorded in millimetres.</w:t>
      </w:r>
    </w:p>
    <w:p w14:paraId="295BD232" w14:textId="77777777" w:rsidR="00B270F0" w:rsidRPr="00BE6DCD" w:rsidRDefault="00B270F0" w:rsidP="00B270F0">
      <w:pPr>
        <w:autoSpaceDE w:val="0"/>
        <w:autoSpaceDN w:val="0"/>
        <w:adjustRightInd w:val="0"/>
        <w:spacing w:after="0" w:line="240" w:lineRule="auto"/>
        <w:jc w:val="both"/>
        <w:rPr>
          <w:rFonts w:cs="Arial"/>
          <w:i/>
          <w:lang w:val="en-GB"/>
        </w:rPr>
      </w:pPr>
      <w:r w:rsidRPr="00BE6DCD">
        <w:rPr>
          <w:rFonts w:cs="Arial"/>
          <w:i/>
          <w:lang w:val="en-GB"/>
        </w:rPr>
        <w:t>Mid-Upper Arm Circumference (MUAC) – pregnant women</w:t>
      </w:r>
    </w:p>
    <w:p w14:paraId="1DAC3189" w14:textId="3743FB88" w:rsidR="00B270F0" w:rsidRPr="00452F05" w:rsidRDefault="00B270F0" w:rsidP="00452F05">
      <w:pPr>
        <w:autoSpaceDE w:val="0"/>
        <w:autoSpaceDN w:val="0"/>
        <w:adjustRightInd w:val="0"/>
        <w:spacing w:after="240" w:line="240" w:lineRule="auto"/>
        <w:jc w:val="both"/>
        <w:rPr>
          <w:rFonts w:cs="Arial"/>
          <w:lang w:val="en-GB"/>
        </w:rPr>
      </w:pPr>
      <w:r w:rsidRPr="00BE6DCD">
        <w:rPr>
          <w:rFonts w:cs="Arial"/>
          <w:lang w:val="en-GB"/>
        </w:rPr>
        <w:t xml:space="preserve">Women will have a MUAC measurement </w:t>
      </w:r>
      <w:r>
        <w:rPr>
          <w:rFonts w:cs="Arial"/>
          <w:lang w:val="en-GB"/>
        </w:rPr>
        <w:t xml:space="preserve">taken </w:t>
      </w:r>
      <w:r w:rsidRPr="00BE6DCD">
        <w:rPr>
          <w:rFonts w:cs="Arial"/>
          <w:lang w:val="en-GB"/>
        </w:rPr>
        <w:t>at the mid-point of the left upper arm</w:t>
      </w:r>
      <w:r>
        <w:rPr>
          <w:rFonts w:cs="Arial"/>
          <w:lang w:val="en-GB"/>
        </w:rPr>
        <w:t>, using the adult MUAC tape,</w:t>
      </w:r>
      <w:r w:rsidRPr="00BE6DCD">
        <w:rPr>
          <w:rFonts w:cs="Arial"/>
          <w:lang w:val="en-GB"/>
        </w:rPr>
        <w:t xml:space="preserve"> and recorded in millimetres.     </w:t>
      </w:r>
    </w:p>
    <w:p w14:paraId="2FCCC50C" w14:textId="37552158" w:rsidR="003A5F06" w:rsidRPr="00BE6DCD" w:rsidRDefault="003A5F06" w:rsidP="00452F05">
      <w:pPr>
        <w:pStyle w:val="Heading2"/>
        <w:numPr>
          <w:ilvl w:val="1"/>
          <w:numId w:val="2"/>
        </w:numPr>
        <w:jc w:val="both"/>
        <w:rPr>
          <w:lang w:val="en-GB"/>
        </w:rPr>
      </w:pPr>
      <w:bookmarkStart w:id="22" w:name="_Toc481496086"/>
      <w:r w:rsidRPr="00BE6DCD">
        <w:rPr>
          <w:lang w:val="en-GB"/>
        </w:rPr>
        <w:t xml:space="preserve">Experience of </w:t>
      </w:r>
      <w:r w:rsidR="00A147C9" w:rsidRPr="00BE6DCD">
        <w:rPr>
          <w:lang w:val="en-GB"/>
        </w:rPr>
        <w:t>violence/</w:t>
      </w:r>
      <w:r w:rsidRPr="00BE6DCD">
        <w:rPr>
          <w:lang w:val="en-GB"/>
        </w:rPr>
        <w:t>trauma</w:t>
      </w:r>
      <w:bookmarkEnd w:id="22"/>
    </w:p>
    <w:p w14:paraId="5DB023A4" w14:textId="57453757" w:rsidR="003A5F06" w:rsidRPr="00BE6DCD" w:rsidRDefault="00A147C9" w:rsidP="009405F4">
      <w:pPr>
        <w:spacing w:after="0" w:line="240" w:lineRule="auto"/>
        <w:rPr>
          <w:lang w:val="en-GB"/>
        </w:rPr>
      </w:pPr>
      <w:r w:rsidRPr="00BE6DCD">
        <w:rPr>
          <w:lang w:val="en-GB"/>
        </w:rPr>
        <w:t xml:space="preserve">The respondent will be asked about </w:t>
      </w:r>
      <w:r w:rsidR="005579A3" w:rsidRPr="00BE6DCD">
        <w:rPr>
          <w:lang w:val="en-GB"/>
        </w:rPr>
        <w:t xml:space="preserve">each </w:t>
      </w:r>
      <w:r w:rsidRPr="00BE6DCD">
        <w:rPr>
          <w:lang w:val="en-GB"/>
        </w:rPr>
        <w:t>household members</w:t>
      </w:r>
      <w:r w:rsidR="000567D6" w:rsidRPr="00BE6DCD">
        <w:rPr>
          <w:lang w:val="en-GB"/>
        </w:rPr>
        <w:t>’</w:t>
      </w:r>
      <w:r w:rsidRPr="00BE6DCD">
        <w:rPr>
          <w:lang w:val="en-GB"/>
        </w:rPr>
        <w:t xml:space="preserve"> experience of violence/trauma during the recall period.   </w:t>
      </w:r>
      <w:r w:rsidR="000567D6" w:rsidRPr="00BE6DCD">
        <w:rPr>
          <w:lang w:val="en-GB"/>
        </w:rPr>
        <w:t>Household members who have left or died during the recall period are to be included.</w:t>
      </w:r>
    </w:p>
    <w:p w14:paraId="2EAE2B32" w14:textId="0A623797" w:rsidR="005579A3" w:rsidRPr="00BE6DCD" w:rsidRDefault="005579A3" w:rsidP="009405F4">
      <w:pPr>
        <w:spacing w:after="0" w:line="240" w:lineRule="auto"/>
        <w:rPr>
          <w:lang w:val="en-GB"/>
        </w:rPr>
      </w:pPr>
      <w:r w:rsidRPr="00BE6DCD">
        <w:rPr>
          <w:lang w:val="en-GB"/>
        </w:rPr>
        <w:t>The standardized template MODULE: Violence will be used with context specific modifications</w:t>
      </w:r>
      <w:r w:rsidR="00242273">
        <w:rPr>
          <w:lang w:val="en-GB"/>
        </w:rPr>
        <w:t xml:space="preserve">. </w:t>
      </w:r>
    </w:p>
    <w:p w14:paraId="5BF962AC" w14:textId="2133AEE1" w:rsidR="003A5F06" w:rsidRPr="00BE6DCD" w:rsidRDefault="003A5F06" w:rsidP="00452F05">
      <w:pPr>
        <w:pStyle w:val="Heading2"/>
        <w:numPr>
          <w:ilvl w:val="1"/>
          <w:numId w:val="2"/>
        </w:numPr>
        <w:jc w:val="both"/>
        <w:rPr>
          <w:lang w:val="en-GB"/>
        </w:rPr>
      </w:pPr>
      <w:bookmarkStart w:id="23" w:name="_Toc481496087"/>
      <w:r w:rsidRPr="00BE6DCD">
        <w:rPr>
          <w:lang w:val="en-GB"/>
        </w:rPr>
        <w:t>Mental health status</w:t>
      </w:r>
      <w:bookmarkEnd w:id="23"/>
    </w:p>
    <w:p w14:paraId="69332214" w14:textId="2F4C706D" w:rsidR="00413CD5" w:rsidRDefault="007312C4" w:rsidP="009405F4">
      <w:pPr>
        <w:spacing w:after="0" w:line="240" w:lineRule="auto"/>
        <w:rPr>
          <w:lang w:val="en-GB"/>
        </w:rPr>
      </w:pPr>
      <w:r>
        <w:rPr>
          <w:lang w:val="en-GB"/>
        </w:rPr>
        <w:t>Mental health status for all current household members will be assessed using the WHO-UNHCR Schedule of Serious Symptoms in Humanitarian Settings (WASSS) (field-test version).</w:t>
      </w:r>
      <w:r w:rsidRPr="007312C4">
        <w:rPr>
          <w:vertAlign w:val="superscript"/>
          <w:lang w:val="en-GB"/>
        </w:rPr>
        <w:t>9</w:t>
      </w:r>
    </w:p>
    <w:p w14:paraId="1876B65F" w14:textId="76CDBEF0" w:rsidR="00452F05" w:rsidRDefault="00452F05" w:rsidP="009405F4">
      <w:pPr>
        <w:spacing w:after="0" w:line="240" w:lineRule="auto"/>
        <w:rPr>
          <w:lang w:val="en-GB"/>
        </w:rPr>
      </w:pPr>
    </w:p>
    <w:p w14:paraId="4E22FC0A" w14:textId="369AE24B" w:rsidR="00452F05" w:rsidRDefault="00452F05" w:rsidP="009405F4">
      <w:pPr>
        <w:spacing w:after="0" w:line="240" w:lineRule="auto"/>
        <w:rPr>
          <w:lang w:val="en-GB"/>
        </w:rPr>
      </w:pPr>
    </w:p>
    <w:p w14:paraId="6EE8294A" w14:textId="6A68B886" w:rsidR="00452F05" w:rsidRDefault="00452F05" w:rsidP="009405F4">
      <w:pPr>
        <w:spacing w:after="0" w:line="240" w:lineRule="auto"/>
        <w:rPr>
          <w:lang w:val="en-GB"/>
        </w:rPr>
      </w:pPr>
    </w:p>
    <w:p w14:paraId="4E7BD32E" w14:textId="33E905D4" w:rsidR="00452F05" w:rsidRDefault="00452F05" w:rsidP="009405F4">
      <w:pPr>
        <w:spacing w:after="0" w:line="240" w:lineRule="auto"/>
        <w:rPr>
          <w:lang w:val="en-GB"/>
        </w:rPr>
      </w:pPr>
    </w:p>
    <w:p w14:paraId="0D915F39" w14:textId="1B678FE9" w:rsidR="00452F05" w:rsidRDefault="00452F05" w:rsidP="009405F4">
      <w:pPr>
        <w:spacing w:after="0" w:line="240" w:lineRule="auto"/>
        <w:rPr>
          <w:lang w:val="en-GB"/>
        </w:rPr>
      </w:pPr>
    </w:p>
    <w:p w14:paraId="6F08905E" w14:textId="77777777" w:rsidR="00452F05" w:rsidRPr="00BE6DCD" w:rsidRDefault="00452F05" w:rsidP="009405F4">
      <w:pPr>
        <w:spacing w:after="0" w:line="240" w:lineRule="auto"/>
        <w:rPr>
          <w:lang w:val="en-GB"/>
        </w:rPr>
      </w:pPr>
    </w:p>
    <w:p w14:paraId="78C913BF" w14:textId="77777777" w:rsidR="002539DF" w:rsidRPr="00BE6DCD" w:rsidRDefault="002539DF" w:rsidP="002539DF">
      <w:pPr>
        <w:tabs>
          <w:tab w:val="left" w:pos="720"/>
          <w:tab w:val="left" w:pos="1648"/>
        </w:tabs>
        <w:spacing w:after="60" w:line="240" w:lineRule="auto"/>
        <w:ind w:left="1440"/>
        <w:rPr>
          <w:rFonts w:asciiTheme="minorHAnsi" w:hAnsiTheme="minorHAnsi" w:cs="Arial"/>
          <w:iCs/>
          <w:lang w:val="en-GB"/>
        </w:rPr>
      </w:pPr>
    </w:p>
    <w:p w14:paraId="2AD3FE0B" w14:textId="716D853A" w:rsidR="00407BAF" w:rsidRPr="00BE6DCD" w:rsidRDefault="00407BAF" w:rsidP="00452F05">
      <w:pPr>
        <w:pStyle w:val="Heading1"/>
        <w:numPr>
          <w:ilvl w:val="0"/>
          <w:numId w:val="2"/>
        </w:numPr>
        <w:spacing w:before="240"/>
        <w:rPr>
          <w:lang w:val="en-GB"/>
        </w:rPr>
      </w:pPr>
      <w:bookmarkStart w:id="24" w:name="_Toc481496088"/>
      <w:r w:rsidRPr="00BE6DCD">
        <w:rPr>
          <w:lang w:val="en-GB"/>
        </w:rPr>
        <w:lastRenderedPageBreak/>
        <w:t>Implementation</w:t>
      </w:r>
      <w:bookmarkEnd w:id="24"/>
    </w:p>
    <w:p w14:paraId="3DD7B6B8" w14:textId="77777777" w:rsidR="008404B5" w:rsidRPr="00BE6DCD" w:rsidRDefault="008404B5" w:rsidP="008404B5">
      <w:pPr>
        <w:jc w:val="both"/>
        <w:rPr>
          <w:rFonts w:asciiTheme="majorHAnsi" w:hAnsiTheme="majorHAnsi"/>
          <w:lang w:val="en-GB"/>
        </w:rPr>
      </w:pPr>
      <w:r w:rsidRPr="00BE6DCD">
        <w:rPr>
          <w:rFonts w:asciiTheme="majorHAnsi" w:hAnsiTheme="majorHAnsi"/>
          <w:lang w:val="en-GB"/>
        </w:rPr>
        <w:t xml:space="preserve">In the households randomly selected according to the above methodology, the head of the household will be provided with an information sheet explaining the survey purpose, data to be collected, risks and benefits, how confidentiality will be maintained and how the data will be used. The trained survey staff will read and/or explain the information sheet if required and answer any questions in the language the head of household is familiar with.   </w:t>
      </w:r>
    </w:p>
    <w:p w14:paraId="17897CE6" w14:textId="77777777" w:rsidR="008404B5" w:rsidRPr="00BE6DCD" w:rsidRDefault="008404B5" w:rsidP="008404B5">
      <w:pPr>
        <w:jc w:val="both"/>
        <w:rPr>
          <w:rFonts w:asciiTheme="majorHAnsi" w:hAnsiTheme="majorHAnsi"/>
          <w:lang w:val="en-GB"/>
        </w:rPr>
      </w:pPr>
      <w:r w:rsidRPr="00BE6DCD">
        <w:rPr>
          <w:rFonts w:asciiTheme="majorHAnsi" w:hAnsiTheme="majorHAnsi"/>
          <w:lang w:val="en-GB"/>
        </w:rPr>
        <w:t>Written consent will be sought from all heads of household participating in the survey.   If they decline to participate this will be accepted, written down and the next household approached; the number of household refusals should be noted on the survey control form.</w:t>
      </w:r>
    </w:p>
    <w:p w14:paraId="1089450C" w14:textId="77777777" w:rsidR="008404B5" w:rsidRPr="00BE6DCD" w:rsidRDefault="008404B5" w:rsidP="008404B5">
      <w:pPr>
        <w:jc w:val="both"/>
        <w:rPr>
          <w:rFonts w:asciiTheme="majorHAnsi" w:hAnsiTheme="majorHAnsi"/>
          <w:lang w:val="en-GB"/>
        </w:rPr>
      </w:pPr>
      <w:r w:rsidRPr="00BE6DCD">
        <w:rPr>
          <w:rFonts w:asciiTheme="majorHAnsi" w:hAnsiTheme="majorHAnsi"/>
          <w:lang w:val="en-GB"/>
        </w:rPr>
        <w:t>All eligible children (those aged between 6 and 59 months of age) in every selected household will be measured and the mortality questionnaire and other survey sections will be administered in each household, even those with no eligible children.</w:t>
      </w:r>
    </w:p>
    <w:p w14:paraId="7D2A8764" w14:textId="77777777" w:rsidR="008404B5" w:rsidRPr="00BE6DCD" w:rsidRDefault="008404B5" w:rsidP="008404B5">
      <w:pPr>
        <w:jc w:val="both"/>
        <w:rPr>
          <w:rFonts w:asciiTheme="majorHAnsi" w:hAnsiTheme="majorHAnsi"/>
          <w:lang w:val="en-GB"/>
        </w:rPr>
      </w:pPr>
      <w:r w:rsidRPr="00BE6DCD">
        <w:rPr>
          <w:rFonts w:asciiTheme="majorHAnsi" w:hAnsiTheme="majorHAnsi"/>
          <w:lang w:val="en-GB"/>
        </w:rPr>
        <w:t xml:space="preserve">If an eligible child is absent at the time of the visit, it will be noted on the data collection and survey control forms and the team will revisit the household later in the day.  </w:t>
      </w:r>
    </w:p>
    <w:p w14:paraId="5AA7C641" w14:textId="22537B18" w:rsidR="00407BAF" w:rsidRPr="00BE6DCD" w:rsidRDefault="008404B5" w:rsidP="009149DB">
      <w:pPr>
        <w:jc w:val="both"/>
        <w:rPr>
          <w:rFonts w:asciiTheme="majorHAnsi" w:hAnsiTheme="majorHAnsi"/>
          <w:lang w:val="en-GB"/>
        </w:rPr>
      </w:pPr>
      <w:r w:rsidRPr="00BE6DCD">
        <w:rPr>
          <w:rFonts w:asciiTheme="majorHAnsi" w:hAnsiTheme="majorHAnsi"/>
          <w:lang w:val="en-GB"/>
        </w:rPr>
        <w:t xml:space="preserve">If a household is empty, the neighbours will be asked about the family that lives there.  If the residents are likely to return that day the team should also return later in the day.  If the residents do not return before the team leaves, a note will be made on the data collection and survey control forms.  The household should not be replaced as a non-response rate was factored into the sample size calculations. </w:t>
      </w:r>
    </w:p>
    <w:p w14:paraId="665FE66E" w14:textId="60899E23" w:rsidR="00D95602" w:rsidRPr="00BE6DCD" w:rsidRDefault="00D95602" w:rsidP="00452F05">
      <w:pPr>
        <w:pStyle w:val="Heading1"/>
        <w:numPr>
          <w:ilvl w:val="0"/>
          <w:numId w:val="2"/>
        </w:numPr>
        <w:spacing w:before="240"/>
        <w:rPr>
          <w:lang w:val="en-GB"/>
        </w:rPr>
      </w:pPr>
      <w:bookmarkStart w:id="25" w:name="_Toc481496089"/>
      <w:r w:rsidRPr="00BE6DCD">
        <w:rPr>
          <w:lang w:val="en-GB"/>
        </w:rPr>
        <w:t xml:space="preserve">Data </w:t>
      </w:r>
      <w:r w:rsidR="008B6BED" w:rsidRPr="00BE6DCD">
        <w:rPr>
          <w:lang w:val="en-GB"/>
        </w:rPr>
        <w:t>management</w:t>
      </w:r>
      <w:bookmarkEnd w:id="25"/>
    </w:p>
    <w:p w14:paraId="5D879A66" w14:textId="3D4CAF6C" w:rsidR="008404B5" w:rsidRPr="00452F05" w:rsidRDefault="000E5D82" w:rsidP="00452F05">
      <w:pPr>
        <w:jc w:val="both"/>
        <w:rPr>
          <w:rFonts w:asciiTheme="majorHAnsi" w:hAnsiTheme="majorHAnsi"/>
          <w:lang w:val="en-GB"/>
        </w:rPr>
      </w:pPr>
      <w:r w:rsidRPr="00452F05">
        <w:rPr>
          <w:rFonts w:asciiTheme="majorHAnsi" w:hAnsiTheme="majorHAnsi"/>
          <w:lang w:val="en-GB"/>
        </w:rPr>
        <w:t>Survey teams will meet each morning for briefing, feedback from the previous day and collection of tablet.  At completion of the day the teams will return to hand in their tablets for upload of data and recharging</w:t>
      </w:r>
    </w:p>
    <w:p w14:paraId="0511CD88" w14:textId="73EFBCC1" w:rsidR="00CE1BAE" w:rsidRPr="00452F05" w:rsidRDefault="00CE1BAE" w:rsidP="00452F05">
      <w:pPr>
        <w:jc w:val="both"/>
        <w:rPr>
          <w:rFonts w:asciiTheme="majorHAnsi" w:hAnsiTheme="majorHAnsi"/>
          <w:lang w:val="en-GB"/>
        </w:rPr>
      </w:pPr>
      <w:r w:rsidRPr="00452F05">
        <w:rPr>
          <w:rFonts w:asciiTheme="majorHAnsi" w:hAnsiTheme="majorHAnsi"/>
          <w:lang w:val="en-GB"/>
        </w:rPr>
        <w:t xml:space="preserve">Data will be entered into EpiData by the study investigators if collected on paper forms. If collected electronically, databases will be automatically generated so EpiData will not be needed. All data will be anonymised (names are not being collected) and electronic files stored password-protected by MSF. Only study investigators will have access to these data files. Data cleaning will be done to check for inconsistencies in data entry and responses. Data analysis will be conducted using STATA 13 (StataCorp, College Station, TX, USA). </w:t>
      </w:r>
    </w:p>
    <w:p w14:paraId="73949F17" w14:textId="77777777" w:rsidR="00CE1BAE" w:rsidRPr="00452F05" w:rsidRDefault="00CE1BAE" w:rsidP="00452F05">
      <w:pPr>
        <w:jc w:val="both"/>
        <w:rPr>
          <w:rFonts w:asciiTheme="majorHAnsi" w:hAnsiTheme="majorHAnsi"/>
          <w:lang w:val="en-GB"/>
        </w:rPr>
      </w:pPr>
      <w:r w:rsidRPr="00452F05">
        <w:rPr>
          <w:rFonts w:asciiTheme="majorHAnsi" w:hAnsiTheme="majorHAnsi"/>
          <w:lang w:val="en-GB"/>
        </w:rPr>
        <w:t>No identifiable (name-related) data will be collected during the survey and all GPS coordinates will be destroyed; reducing the risk that participants will be identifiable after the survey has been completed. The electronic database will be password protected. The paper versions of the questionnaires (if used), and the electronic database will be stored at the MSF-OCA headquarters or country management level for 5 years after the survey. Access to the electronic and paper version of the survey will be restricted to the co-investigators of the study and the Medical Coordinator. After 5 years, the paper copies of all the questionnaires will be destroyed.</w:t>
      </w:r>
    </w:p>
    <w:p w14:paraId="7700DFED" w14:textId="3FCF9132" w:rsidR="00CE1BAE" w:rsidRPr="00452F05" w:rsidRDefault="00CE1BAE" w:rsidP="00452F05">
      <w:pPr>
        <w:jc w:val="both"/>
        <w:rPr>
          <w:rFonts w:asciiTheme="majorHAnsi" w:hAnsiTheme="majorHAnsi"/>
          <w:lang w:val="en-GB"/>
        </w:rPr>
      </w:pPr>
      <w:r w:rsidRPr="00452F05">
        <w:rPr>
          <w:rFonts w:asciiTheme="majorHAnsi" w:hAnsiTheme="majorHAnsi"/>
          <w:lang w:val="en-GB"/>
        </w:rPr>
        <w:lastRenderedPageBreak/>
        <w:t xml:space="preserve">All indicators (i.e. sex and age of the survey population) will be calculated as proportions with 95% confidence intervals (95%CI). </w:t>
      </w:r>
    </w:p>
    <w:p w14:paraId="20D9B261" w14:textId="77777777" w:rsidR="00CE1BAE" w:rsidRPr="00452F05" w:rsidRDefault="00CE1BAE" w:rsidP="00452F05">
      <w:pPr>
        <w:jc w:val="both"/>
        <w:rPr>
          <w:rFonts w:asciiTheme="majorHAnsi" w:hAnsiTheme="majorHAnsi"/>
          <w:lang w:val="en-GB"/>
        </w:rPr>
      </w:pPr>
      <w:r w:rsidRPr="00452F05">
        <w:rPr>
          <w:rFonts w:asciiTheme="majorHAnsi" w:hAnsiTheme="majorHAnsi"/>
          <w:lang w:val="en-GB"/>
        </w:rPr>
        <w:t>The end of the recall period will be calculated individually for each member of the household present at the start of the recall period or born within the recall period. The recall period will end either with the day of the study or the day of death of the household member. An average of all recall days will be taken.</w:t>
      </w:r>
    </w:p>
    <w:p w14:paraId="7F344BEC" w14:textId="32916748" w:rsidR="000E5D82" w:rsidRPr="00452F05" w:rsidRDefault="00CE1BAE" w:rsidP="00452F05">
      <w:pPr>
        <w:jc w:val="both"/>
        <w:rPr>
          <w:rFonts w:asciiTheme="majorHAnsi" w:hAnsiTheme="majorHAnsi"/>
          <w:lang w:val="en-GB"/>
        </w:rPr>
      </w:pPr>
      <w:r w:rsidRPr="00452F05">
        <w:rPr>
          <w:rFonts w:asciiTheme="majorHAnsi" w:hAnsiTheme="majorHAnsi"/>
          <w:lang w:val="en-GB"/>
        </w:rPr>
        <w:t>Denominators for mortality rates will correspond to the mid-period population sizes, assumed to be the total population at the end of the period minus half of persons joining the sample during the recall period (newborns and new household members) plus half of persons leaving the sample during the recall period (deaths or departure). 95% CIs will be calculated and adjusted for the design effect.</w:t>
      </w:r>
    </w:p>
    <w:p w14:paraId="3FFEE30F" w14:textId="4E864296" w:rsidR="005E3166" w:rsidRPr="00BE6DCD" w:rsidRDefault="005E3166" w:rsidP="00452F05">
      <w:pPr>
        <w:pStyle w:val="Heading1"/>
        <w:numPr>
          <w:ilvl w:val="0"/>
          <w:numId w:val="2"/>
        </w:numPr>
        <w:spacing w:before="240"/>
        <w:rPr>
          <w:lang w:val="en-GB"/>
        </w:rPr>
      </w:pPr>
      <w:bookmarkStart w:id="26" w:name="_Toc433113685"/>
      <w:bookmarkStart w:id="27" w:name="_Toc444751507"/>
      <w:bookmarkStart w:id="28" w:name="_Toc444756840"/>
      <w:bookmarkStart w:id="29" w:name="_Toc481496090"/>
      <w:r w:rsidRPr="00BE6DCD">
        <w:rPr>
          <w:lang w:val="en-GB"/>
        </w:rPr>
        <w:t>Ethical considerations</w:t>
      </w:r>
      <w:bookmarkEnd w:id="26"/>
      <w:bookmarkEnd w:id="27"/>
      <w:bookmarkEnd w:id="28"/>
      <w:bookmarkEnd w:id="29"/>
    </w:p>
    <w:p w14:paraId="699C0A76" w14:textId="4CD089C9" w:rsidR="001C3AD7" w:rsidRPr="00075081" w:rsidRDefault="005E3166" w:rsidP="005E3166">
      <w:pPr>
        <w:jc w:val="both"/>
        <w:rPr>
          <w:rFonts w:asciiTheme="minorHAnsi" w:hAnsiTheme="minorHAnsi"/>
          <w:lang w:val="en-GB"/>
        </w:rPr>
      </w:pPr>
      <w:r w:rsidRPr="00075081">
        <w:rPr>
          <w:rFonts w:asciiTheme="minorHAnsi" w:hAnsiTheme="minorHAnsi"/>
          <w:lang w:val="en-GB"/>
        </w:rPr>
        <w:t xml:space="preserve">The study will be conducted in accordance with the </w:t>
      </w:r>
      <w:r w:rsidR="00075081" w:rsidRPr="00075081">
        <w:rPr>
          <w:rFonts w:asciiTheme="minorHAnsi" w:hAnsiTheme="minorHAnsi" w:cs="Arial"/>
          <w:iCs/>
          <w:color w:val="000000"/>
          <w:lang w:val="en-GB"/>
        </w:rPr>
        <w:t xml:space="preserve">Council for International Organisations of Medical Sciences (CIOMS) International Ethical Guidelines, 2016 and the World Medical Assembly (WMA) </w:t>
      </w:r>
      <w:r w:rsidRPr="00075081">
        <w:rPr>
          <w:rFonts w:asciiTheme="minorHAnsi" w:hAnsiTheme="minorHAnsi"/>
          <w:lang w:val="en-GB"/>
        </w:rPr>
        <w:t>Helsinki Declaration on Ethical Principles for Medical Research Involving Human Subjects.</w:t>
      </w:r>
      <w:bookmarkStart w:id="30" w:name="_Toc444751509"/>
      <w:r w:rsidR="001C3AD7" w:rsidRPr="00075081">
        <w:rPr>
          <w:rFonts w:asciiTheme="minorHAnsi" w:hAnsiTheme="minorHAnsi"/>
          <w:lang w:val="en-GB"/>
        </w:rPr>
        <w:t xml:space="preserve"> </w:t>
      </w:r>
    </w:p>
    <w:p w14:paraId="70A0A2C4" w14:textId="5E6F3BF4" w:rsidR="003878CE" w:rsidRPr="00BE6DCD" w:rsidRDefault="001C3AD7" w:rsidP="003878CE">
      <w:pPr>
        <w:spacing w:line="300" w:lineRule="exact"/>
        <w:jc w:val="both"/>
        <w:rPr>
          <w:rFonts w:asciiTheme="minorHAnsi" w:eastAsia="Cordia New" w:hAnsiTheme="minorHAnsi" w:cs="Arial"/>
          <w:bCs/>
          <w:iCs/>
          <w:noProof/>
          <w:lang w:val="en-GB"/>
        </w:rPr>
      </w:pPr>
      <w:r w:rsidRPr="00BE6DCD">
        <w:rPr>
          <w:rFonts w:asciiTheme="minorHAnsi" w:hAnsiTheme="minorHAnsi"/>
          <w:lang w:val="en-GB"/>
        </w:rPr>
        <w:t xml:space="preserve">The protocol will be approved by </w:t>
      </w:r>
      <w:r w:rsidR="00075081">
        <w:rPr>
          <w:rFonts w:asciiTheme="minorHAnsi" w:hAnsiTheme="minorHAnsi"/>
          <w:lang w:val="en-GB"/>
        </w:rPr>
        <w:t>the Ethical Review B</w:t>
      </w:r>
      <w:r w:rsidRPr="00BE6DCD">
        <w:rPr>
          <w:rFonts w:asciiTheme="minorHAnsi" w:hAnsiTheme="minorHAnsi"/>
          <w:lang w:val="en-GB"/>
        </w:rPr>
        <w:t xml:space="preserve">oard of Médecins san Frontières before implementation. In addition official permission will be requested from </w:t>
      </w:r>
      <w:bookmarkStart w:id="31" w:name="_Toc433113687"/>
      <w:bookmarkStart w:id="32" w:name="_Toc444751510"/>
      <w:bookmarkStart w:id="33" w:name="_Toc444756842"/>
      <w:bookmarkEnd w:id="30"/>
      <w:r w:rsidR="003878CE" w:rsidRPr="00BE6DCD">
        <w:rPr>
          <w:rFonts w:asciiTheme="minorHAnsi" w:eastAsia="Cordia New" w:hAnsiTheme="minorHAnsi" w:cs="Arial"/>
          <w:bCs/>
          <w:iCs/>
          <w:noProof/>
          <w:lang w:val="en-GB"/>
        </w:rPr>
        <w:t>Directorate of Health, Kirkuk Governorate, Iraq.</w:t>
      </w:r>
    </w:p>
    <w:p w14:paraId="4876DD24" w14:textId="3CCF1D37" w:rsidR="004D6A36" w:rsidRPr="00BE6DCD" w:rsidRDefault="004D6A36" w:rsidP="004D6A36">
      <w:pPr>
        <w:jc w:val="both"/>
        <w:rPr>
          <w:rFonts w:asciiTheme="minorHAnsi" w:hAnsiTheme="minorHAnsi"/>
          <w:lang w:val="en-GB"/>
        </w:rPr>
      </w:pPr>
      <w:r w:rsidRPr="00BE6DCD">
        <w:rPr>
          <w:rFonts w:asciiTheme="minorHAnsi" w:hAnsiTheme="minorHAnsi"/>
          <w:lang w:val="en-GB"/>
        </w:rPr>
        <w:t>The camp administrator and the relevant authorities (including identified community leaders) will receive a letter one week prior to the start of the survey explaining the purpose of the survey and its procedures, specifically also explaining how the survey ensures anonymity of respondents and their right to refuse participation in the interview.</w:t>
      </w:r>
    </w:p>
    <w:p w14:paraId="79029AA9" w14:textId="4D6CB23E" w:rsidR="004D6A36" w:rsidRPr="00BE6DCD" w:rsidRDefault="004D6A36" w:rsidP="004D6A36">
      <w:pPr>
        <w:spacing w:after="60"/>
        <w:jc w:val="both"/>
        <w:rPr>
          <w:rFonts w:asciiTheme="minorHAnsi" w:hAnsiTheme="minorHAnsi"/>
          <w:lang w:val="en-GB"/>
        </w:rPr>
      </w:pPr>
      <w:r w:rsidRPr="00BE6DCD">
        <w:rPr>
          <w:rFonts w:asciiTheme="minorHAnsi" w:hAnsiTheme="minorHAnsi"/>
          <w:lang w:val="en-GB"/>
        </w:rPr>
        <w:t>The MSF medical responsible in the field will advise the study team on the referral practices when finding survey participant who show signs or symptoms of illness requiring immediate clinical attention, children or pregnant women identified as malnourished as well as the procedure regarding psychosocial issues or victims of violence.</w:t>
      </w:r>
    </w:p>
    <w:p w14:paraId="662F78B2" w14:textId="5400E8F9" w:rsidR="005E3166" w:rsidRPr="00BE6DCD" w:rsidRDefault="005E3166" w:rsidP="00452F05">
      <w:pPr>
        <w:pStyle w:val="Heading2"/>
        <w:numPr>
          <w:ilvl w:val="1"/>
          <w:numId w:val="2"/>
        </w:numPr>
        <w:jc w:val="both"/>
        <w:rPr>
          <w:lang w:val="en-GB"/>
        </w:rPr>
      </w:pPr>
      <w:bookmarkStart w:id="34" w:name="_Toc481496091"/>
      <w:r w:rsidRPr="00BE6DCD">
        <w:rPr>
          <w:lang w:val="en-GB"/>
        </w:rPr>
        <w:t>Informed consent</w:t>
      </w:r>
      <w:bookmarkEnd w:id="31"/>
      <w:bookmarkEnd w:id="32"/>
      <w:bookmarkEnd w:id="33"/>
      <w:bookmarkEnd w:id="34"/>
      <w:r w:rsidRPr="00BE6DCD">
        <w:rPr>
          <w:lang w:val="en-GB"/>
        </w:rPr>
        <w:t xml:space="preserve"> </w:t>
      </w:r>
    </w:p>
    <w:p w14:paraId="46362B2A" w14:textId="5714F189" w:rsidR="005E3166" w:rsidRPr="00BE6DCD" w:rsidRDefault="00CD48EF" w:rsidP="005E3166">
      <w:pPr>
        <w:jc w:val="both"/>
        <w:rPr>
          <w:rFonts w:asciiTheme="minorHAnsi" w:hAnsiTheme="minorHAnsi"/>
          <w:lang w:val="en-GB"/>
        </w:rPr>
      </w:pPr>
      <w:r w:rsidRPr="00BE6DCD">
        <w:rPr>
          <w:rFonts w:asciiTheme="minorHAnsi" w:hAnsiTheme="minorHAnsi"/>
          <w:lang w:val="en-GB"/>
        </w:rPr>
        <w:t xml:space="preserve">Heads of the selected households </w:t>
      </w:r>
      <w:r w:rsidR="005E3166" w:rsidRPr="00BE6DCD">
        <w:rPr>
          <w:rFonts w:asciiTheme="minorHAnsi" w:hAnsiTheme="minorHAnsi"/>
          <w:lang w:val="en-GB"/>
        </w:rPr>
        <w:t>will receive an oral and written information about the survey objectives, study procedures and a clear explanation of the risks and benefits derived from participation in the research</w:t>
      </w:r>
      <w:r w:rsidR="00941F7B" w:rsidRPr="00BE6DCD">
        <w:rPr>
          <w:rFonts w:asciiTheme="minorHAnsi" w:hAnsiTheme="minorHAnsi"/>
          <w:lang w:val="en-GB"/>
        </w:rPr>
        <w:t xml:space="preserve"> through a trained study staff</w:t>
      </w:r>
      <w:r w:rsidR="005E3166" w:rsidRPr="00BE6DCD">
        <w:rPr>
          <w:rFonts w:asciiTheme="minorHAnsi" w:hAnsiTheme="minorHAnsi"/>
          <w:lang w:val="en-GB"/>
        </w:rPr>
        <w:t>.</w:t>
      </w:r>
      <w:r w:rsidR="00941F7B" w:rsidRPr="00BE6DCD">
        <w:rPr>
          <w:rFonts w:asciiTheme="minorHAnsi" w:hAnsiTheme="minorHAnsi"/>
          <w:lang w:val="en-GB"/>
        </w:rPr>
        <w:t xml:space="preserve"> The trained survey staff will answer to any queries that the</w:t>
      </w:r>
      <w:r w:rsidRPr="00BE6DCD">
        <w:rPr>
          <w:rFonts w:asciiTheme="minorHAnsi" w:hAnsiTheme="minorHAnsi"/>
          <w:lang w:val="en-GB"/>
        </w:rPr>
        <w:t xml:space="preserve"> head of household </w:t>
      </w:r>
      <w:r w:rsidR="00941F7B" w:rsidRPr="00BE6DCD">
        <w:rPr>
          <w:rFonts w:asciiTheme="minorHAnsi" w:hAnsiTheme="minorHAnsi"/>
          <w:lang w:val="en-GB"/>
        </w:rPr>
        <w:t>m</w:t>
      </w:r>
      <w:r w:rsidRPr="00BE6DCD">
        <w:rPr>
          <w:rFonts w:asciiTheme="minorHAnsi" w:hAnsiTheme="minorHAnsi"/>
          <w:lang w:val="en-GB"/>
        </w:rPr>
        <w:t>ay have regarding the same. Those</w:t>
      </w:r>
      <w:r w:rsidR="00941F7B" w:rsidRPr="00BE6DCD">
        <w:rPr>
          <w:rFonts w:asciiTheme="minorHAnsi" w:hAnsiTheme="minorHAnsi"/>
          <w:lang w:val="en-GB"/>
        </w:rPr>
        <w:t xml:space="preserve"> willing to participate will be requested to give </w:t>
      </w:r>
      <w:r w:rsidRPr="00BE6DCD">
        <w:rPr>
          <w:rFonts w:asciiTheme="minorHAnsi" w:hAnsiTheme="minorHAnsi"/>
          <w:lang w:val="en-GB"/>
        </w:rPr>
        <w:t>written</w:t>
      </w:r>
      <w:r w:rsidR="00941F7B" w:rsidRPr="00BE6DCD">
        <w:rPr>
          <w:rFonts w:asciiTheme="minorHAnsi" w:hAnsiTheme="minorHAnsi"/>
          <w:lang w:val="en-GB"/>
        </w:rPr>
        <w:t xml:space="preserve"> consent.</w:t>
      </w:r>
    </w:p>
    <w:p w14:paraId="2722D6AE" w14:textId="77777777" w:rsidR="00941F7B" w:rsidRPr="00BE6DCD" w:rsidRDefault="00941F7B" w:rsidP="005E3166">
      <w:pPr>
        <w:jc w:val="both"/>
        <w:rPr>
          <w:rFonts w:asciiTheme="minorHAnsi" w:hAnsiTheme="minorHAnsi"/>
          <w:lang w:val="en-GB"/>
        </w:rPr>
      </w:pPr>
      <w:r w:rsidRPr="00BE6DCD">
        <w:rPr>
          <w:rFonts w:asciiTheme="minorHAnsi" w:hAnsiTheme="minorHAnsi"/>
          <w:lang w:val="en-GB"/>
        </w:rPr>
        <w:t xml:space="preserve">Participants will be informed that they have the right to withdraw from the study at any time during the research. </w:t>
      </w:r>
    </w:p>
    <w:p w14:paraId="7E92A4AD" w14:textId="49181055" w:rsidR="005E3166" w:rsidRPr="00BE6DCD" w:rsidRDefault="005E3166" w:rsidP="00452F05">
      <w:pPr>
        <w:pStyle w:val="Heading2"/>
        <w:numPr>
          <w:ilvl w:val="1"/>
          <w:numId w:val="2"/>
        </w:numPr>
        <w:jc w:val="both"/>
        <w:rPr>
          <w:lang w:val="en-GB"/>
        </w:rPr>
      </w:pPr>
      <w:bookmarkStart w:id="35" w:name="_Toc433113688"/>
      <w:bookmarkStart w:id="36" w:name="_Toc444751511"/>
      <w:bookmarkStart w:id="37" w:name="_Toc444756843"/>
      <w:bookmarkStart w:id="38" w:name="_Toc481496092"/>
      <w:r w:rsidRPr="00BE6DCD">
        <w:rPr>
          <w:lang w:val="en-GB"/>
        </w:rPr>
        <w:lastRenderedPageBreak/>
        <w:t>Confidentiality</w:t>
      </w:r>
      <w:bookmarkEnd w:id="35"/>
      <w:bookmarkEnd w:id="36"/>
      <w:bookmarkEnd w:id="37"/>
      <w:bookmarkEnd w:id="38"/>
    </w:p>
    <w:p w14:paraId="5AC48E63" w14:textId="2C29EA4C" w:rsidR="00941F7B" w:rsidRPr="00BE6DCD" w:rsidRDefault="00CD48EF" w:rsidP="00941F7B">
      <w:pPr>
        <w:rPr>
          <w:lang w:val="en-GB"/>
        </w:rPr>
      </w:pPr>
      <w:r w:rsidRPr="00BE6DCD">
        <w:rPr>
          <w:lang w:val="en-GB"/>
        </w:rPr>
        <w:t>No names will be collected and household identifiers will be delinked from the data collection tool after data has been collected and verified</w:t>
      </w:r>
      <w:r w:rsidR="000B16F6" w:rsidRPr="00BE6DCD">
        <w:rPr>
          <w:lang w:val="en-GB"/>
        </w:rPr>
        <w:t xml:space="preserve">. </w:t>
      </w:r>
    </w:p>
    <w:p w14:paraId="41974A73" w14:textId="66731526" w:rsidR="005E3166" w:rsidRPr="00BE6DCD" w:rsidRDefault="000B16F6" w:rsidP="000B16F6">
      <w:pPr>
        <w:rPr>
          <w:lang w:val="en-GB"/>
        </w:rPr>
      </w:pPr>
      <w:r w:rsidRPr="00BE6DCD">
        <w:rPr>
          <w:lang w:val="en-GB"/>
        </w:rPr>
        <w:t xml:space="preserve">Verbatim quotation in dissemination material will be designated by the age group and category of the </w:t>
      </w:r>
      <w:r w:rsidR="00CD48EF" w:rsidRPr="00BE6DCD">
        <w:rPr>
          <w:lang w:val="en-GB"/>
        </w:rPr>
        <w:t>person</w:t>
      </w:r>
      <w:r w:rsidRPr="00BE6DCD">
        <w:rPr>
          <w:lang w:val="en-GB"/>
        </w:rPr>
        <w:t xml:space="preserve"> (e.g. male aged 40 years, head of the household) to preserve anonymity. </w:t>
      </w:r>
    </w:p>
    <w:p w14:paraId="640FF97D" w14:textId="0FCC1F8E" w:rsidR="005E3166" w:rsidRPr="00BE6DCD" w:rsidRDefault="005E3166" w:rsidP="005E3166">
      <w:pPr>
        <w:jc w:val="both"/>
        <w:rPr>
          <w:lang w:val="en-GB"/>
        </w:rPr>
      </w:pPr>
      <w:r w:rsidRPr="00BE6DCD">
        <w:rPr>
          <w:lang w:val="en-GB"/>
        </w:rPr>
        <w:t xml:space="preserve">Access to the study data will only be granted to authorized and trained staff. </w:t>
      </w:r>
    </w:p>
    <w:p w14:paraId="53E316D6" w14:textId="5688592A" w:rsidR="005E3166" w:rsidRPr="00BE6DCD" w:rsidRDefault="005E3166" w:rsidP="00452F05">
      <w:pPr>
        <w:pStyle w:val="Heading2"/>
        <w:numPr>
          <w:ilvl w:val="1"/>
          <w:numId w:val="2"/>
        </w:numPr>
        <w:jc w:val="both"/>
        <w:rPr>
          <w:lang w:val="en-GB"/>
        </w:rPr>
      </w:pPr>
      <w:bookmarkStart w:id="39" w:name="_Toc433113689"/>
      <w:bookmarkStart w:id="40" w:name="_Toc444751512"/>
      <w:bookmarkStart w:id="41" w:name="_Toc444756844"/>
      <w:bookmarkStart w:id="42" w:name="_Toc481496093"/>
      <w:r w:rsidRPr="00BE6DCD">
        <w:rPr>
          <w:lang w:val="en-GB"/>
        </w:rPr>
        <w:t>Ris</w:t>
      </w:r>
      <w:r w:rsidR="000B16F6" w:rsidRPr="00BE6DCD">
        <w:rPr>
          <w:lang w:val="en-GB"/>
        </w:rPr>
        <w:t>ks and benefits related to survey</w:t>
      </w:r>
      <w:r w:rsidRPr="00BE6DCD">
        <w:rPr>
          <w:lang w:val="en-GB"/>
        </w:rPr>
        <w:t xml:space="preserve"> participation</w:t>
      </w:r>
      <w:bookmarkEnd w:id="39"/>
      <w:bookmarkEnd w:id="40"/>
      <w:bookmarkEnd w:id="41"/>
      <w:bookmarkEnd w:id="42"/>
      <w:r w:rsidRPr="00BE6DCD">
        <w:rPr>
          <w:lang w:val="en-GB"/>
        </w:rPr>
        <w:t xml:space="preserve"> </w:t>
      </w:r>
    </w:p>
    <w:p w14:paraId="49EFF532" w14:textId="77777777" w:rsidR="007F37F5" w:rsidRPr="00452F05" w:rsidRDefault="0077780C" w:rsidP="00452F05">
      <w:pPr>
        <w:spacing w:before="120" w:after="120"/>
        <w:rPr>
          <w:b/>
          <w:i/>
          <w:noProof/>
          <w:lang w:val="en-GB"/>
        </w:rPr>
      </w:pPr>
      <w:r w:rsidRPr="00452F05">
        <w:rPr>
          <w:b/>
          <w:i/>
          <w:noProof/>
          <w:lang w:val="en-GB"/>
        </w:rPr>
        <w:t>Risk for the participants</w:t>
      </w:r>
    </w:p>
    <w:p w14:paraId="159E56C2" w14:textId="5970E233" w:rsidR="005E3166" w:rsidRPr="00BE6DCD" w:rsidRDefault="005E3166" w:rsidP="005E3166">
      <w:pPr>
        <w:spacing w:line="300" w:lineRule="exact"/>
        <w:jc w:val="both"/>
        <w:rPr>
          <w:rFonts w:asciiTheme="minorHAnsi" w:hAnsiTheme="minorHAnsi" w:cs="Arial"/>
          <w:lang w:val="en-GB"/>
        </w:rPr>
      </w:pPr>
      <w:r w:rsidRPr="00BE6DCD">
        <w:rPr>
          <w:rFonts w:asciiTheme="minorHAnsi" w:eastAsia="Cordia New" w:hAnsiTheme="minorHAnsi" w:cs="Arial"/>
          <w:bCs/>
          <w:iCs/>
          <w:noProof/>
          <w:lang w:val="en-GB"/>
        </w:rPr>
        <w:t xml:space="preserve">The study participation is not expected to convey any </w:t>
      </w:r>
      <w:r w:rsidR="000B16F6" w:rsidRPr="00BE6DCD">
        <w:rPr>
          <w:rFonts w:asciiTheme="minorHAnsi" w:eastAsia="Cordia New" w:hAnsiTheme="minorHAnsi" w:cs="Arial"/>
          <w:bCs/>
          <w:iCs/>
          <w:noProof/>
          <w:lang w:val="en-GB"/>
        </w:rPr>
        <w:t>risks to the p</w:t>
      </w:r>
      <w:r w:rsidR="00E14A03" w:rsidRPr="00BE6DCD">
        <w:rPr>
          <w:rFonts w:asciiTheme="minorHAnsi" w:eastAsia="Cordia New" w:hAnsiTheme="minorHAnsi" w:cs="Arial"/>
          <w:bCs/>
          <w:iCs/>
          <w:noProof/>
          <w:lang w:val="en-GB"/>
        </w:rPr>
        <w:t>articipants</w:t>
      </w:r>
      <w:r w:rsidR="000B16F6" w:rsidRPr="00BE6DCD">
        <w:rPr>
          <w:rFonts w:asciiTheme="minorHAnsi" w:eastAsia="Cordia New" w:hAnsiTheme="minorHAnsi" w:cs="Arial"/>
          <w:bCs/>
          <w:iCs/>
          <w:noProof/>
          <w:lang w:val="en-GB"/>
        </w:rPr>
        <w:t>.</w:t>
      </w:r>
      <w:r w:rsidR="007F37F5" w:rsidRPr="00BE6DCD">
        <w:rPr>
          <w:rFonts w:asciiTheme="minorHAnsi" w:eastAsia="Cordia New" w:hAnsiTheme="minorHAnsi" w:cs="Arial"/>
          <w:bCs/>
          <w:iCs/>
          <w:noProof/>
          <w:lang w:val="en-GB"/>
        </w:rPr>
        <w:t xml:space="preserve"> </w:t>
      </w:r>
      <w:r w:rsidRPr="00BE6DCD">
        <w:rPr>
          <w:rFonts w:asciiTheme="minorHAnsi" w:eastAsia="Cordia New" w:hAnsiTheme="minorHAnsi" w:cs="Arial"/>
          <w:bCs/>
          <w:iCs/>
          <w:noProof/>
          <w:lang w:val="en-GB"/>
        </w:rPr>
        <w:t xml:space="preserve">The interview </w:t>
      </w:r>
      <w:r w:rsidR="00192D94" w:rsidRPr="00BE6DCD">
        <w:rPr>
          <w:rFonts w:asciiTheme="minorHAnsi" w:eastAsia="Cordia New" w:hAnsiTheme="minorHAnsi" w:cs="Arial"/>
          <w:bCs/>
          <w:iCs/>
          <w:noProof/>
          <w:lang w:val="en-GB"/>
        </w:rPr>
        <w:t>will be conducted in privacy by trained survey</w:t>
      </w:r>
      <w:r w:rsidRPr="00BE6DCD">
        <w:rPr>
          <w:rFonts w:asciiTheme="minorHAnsi" w:eastAsia="Cordia New" w:hAnsiTheme="minorHAnsi" w:cs="Arial"/>
          <w:bCs/>
          <w:iCs/>
          <w:noProof/>
          <w:lang w:val="en-GB"/>
        </w:rPr>
        <w:t xml:space="preserve"> staff. The questionnaire has been designed to deal the s</w:t>
      </w:r>
      <w:r w:rsidR="00192D94" w:rsidRPr="00BE6DCD">
        <w:rPr>
          <w:rFonts w:asciiTheme="minorHAnsi" w:eastAsia="Cordia New" w:hAnsiTheme="minorHAnsi" w:cs="Arial"/>
          <w:bCs/>
          <w:iCs/>
          <w:noProof/>
          <w:lang w:val="en-GB"/>
        </w:rPr>
        <w:t xml:space="preserve">ensitive topics </w:t>
      </w:r>
      <w:r w:rsidRPr="00BE6DCD">
        <w:rPr>
          <w:rFonts w:asciiTheme="minorHAnsi" w:eastAsia="Cordia New" w:hAnsiTheme="minorHAnsi" w:cs="Arial"/>
          <w:bCs/>
          <w:iCs/>
          <w:noProof/>
          <w:lang w:val="en-GB"/>
        </w:rPr>
        <w:t>delicately.</w:t>
      </w:r>
      <w:r w:rsidR="00192D94" w:rsidRPr="00BE6DCD">
        <w:rPr>
          <w:rFonts w:asciiTheme="minorHAnsi" w:eastAsia="Cordia New" w:hAnsiTheme="minorHAnsi" w:cs="Arial"/>
          <w:bCs/>
          <w:iCs/>
          <w:noProof/>
          <w:lang w:val="en-GB"/>
        </w:rPr>
        <w:t xml:space="preserve"> However, t</w:t>
      </w:r>
      <w:r w:rsidRPr="00BE6DCD">
        <w:rPr>
          <w:rFonts w:asciiTheme="minorHAnsi" w:hAnsiTheme="minorHAnsi" w:cs="Arial"/>
          <w:lang w:val="en-GB"/>
        </w:rPr>
        <w:t xml:space="preserve">he interviews will cover several sensitive topics which may cause some anxiety for the participants. </w:t>
      </w:r>
      <w:r w:rsidR="00192D94" w:rsidRPr="00BE6DCD">
        <w:rPr>
          <w:rFonts w:asciiTheme="minorHAnsi" w:hAnsiTheme="minorHAnsi" w:cs="Arial"/>
          <w:lang w:val="en-GB"/>
        </w:rPr>
        <w:t>We will try to mitigate this by ensuring that our interview teams are appropriately trained in psychological first aid. In the event of a visibly traumatized individual, the team will conclude the interview and will identify follow up measure to offer appropriate support in liaison with the MSF Mental health staff.</w:t>
      </w:r>
      <w:r w:rsidRPr="00BE6DCD">
        <w:rPr>
          <w:rFonts w:asciiTheme="minorHAnsi" w:hAnsiTheme="minorHAnsi" w:cs="Arial"/>
          <w:lang w:val="en-GB"/>
        </w:rPr>
        <w:t xml:space="preserve"> Each respondent will be assured of the confidentiality and privacy of the interview, and informed that s/he is free to stop the interview at any time or refuse to answer any questions.</w:t>
      </w:r>
    </w:p>
    <w:p w14:paraId="767310E9" w14:textId="77777777" w:rsidR="00192D94" w:rsidRPr="00BE6DCD" w:rsidRDefault="00192D94" w:rsidP="005E3166">
      <w:pPr>
        <w:spacing w:line="300" w:lineRule="exact"/>
        <w:jc w:val="both"/>
        <w:rPr>
          <w:rFonts w:asciiTheme="minorHAnsi" w:hAnsiTheme="minorHAnsi" w:cs="Arial"/>
          <w:lang w:val="en-GB"/>
        </w:rPr>
      </w:pPr>
      <w:r w:rsidRPr="00BE6DCD">
        <w:rPr>
          <w:rFonts w:asciiTheme="minorHAnsi" w:hAnsiTheme="minorHAnsi" w:cs="Arial"/>
          <w:lang w:val="en-GB"/>
        </w:rPr>
        <w:t xml:space="preserve">For MSF, the risk would be </w:t>
      </w:r>
      <w:r w:rsidR="007F37F5" w:rsidRPr="00BE6DCD">
        <w:rPr>
          <w:rFonts w:asciiTheme="minorHAnsi" w:hAnsiTheme="minorHAnsi" w:cs="Arial"/>
          <w:lang w:val="en-GB"/>
        </w:rPr>
        <w:t xml:space="preserve">that the security situation may deteriorate to a level that we would not safely be able to deploy </w:t>
      </w:r>
      <w:r w:rsidR="00F62AE9" w:rsidRPr="00BE6DCD">
        <w:rPr>
          <w:rFonts w:asciiTheme="minorHAnsi" w:hAnsiTheme="minorHAnsi" w:cs="Arial"/>
          <w:lang w:val="en-GB"/>
        </w:rPr>
        <w:t xml:space="preserve">the </w:t>
      </w:r>
      <w:r w:rsidR="007F37F5" w:rsidRPr="00BE6DCD">
        <w:rPr>
          <w:rFonts w:asciiTheme="minorHAnsi" w:hAnsiTheme="minorHAnsi" w:cs="Arial"/>
          <w:lang w:val="en-GB"/>
        </w:rPr>
        <w:t>survey team.</w:t>
      </w:r>
    </w:p>
    <w:p w14:paraId="375CC2F1" w14:textId="77777777" w:rsidR="007F37F5" w:rsidRPr="00452F05" w:rsidRDefault="007F37F5" w:rsidP="00452F05">
      <w:pPr>
        <w:spacing w:before="120" w:after="120"/>
        <w:rPr>
          <w:b/>
          <w:i/>
          <w:noProof/>
          <w:lang w:val="en-GB"/>
        </w:rPr>
      </w:pPr>
      <w:r w:rsidRPr="00452F05">
        <w:rPr>
          <w:b/>
          <w:i/>
          <w:noProof/>
          <w:lang w:val="en-GB"/>
        </w:rPr>
        <w:t>Benefit for the participants</w:t>
      </w:r>
    </w:p>
    <w:p w14:paraId="110314BB" w14:textId="1F0D0A57" w:rsidR="005E3166" w:rsidRPr="00BE6DCD" w:rsidRDefault="000B16F6" w:rsidP="005E3166">
      <w:pPr>
        <w:spacing w:line="300" w:lineRule="exact"/>
        <w:jc w:val="both"/>
        <w:rPr>
          <w:rFonts w:asciiTheme="minorHAnsi" w:hAnsiTheme="minorHAnsi" w:cs="Arial"/>
          <w:lang w:val="en-GB"/>
        </w:rPr>
      </w:pPr>
      <w:r w:rsidRPr="00BE6DCD">
        <w:rPr>
          <w:rFonts w:asciiTheme="minorHAnsi" w:eastAsia="Cordia New" w:hAnsiTheme="minorHAnsi" w:cs="Arial"/>
          <w:bCs/>
          <w:iCs/>
          <w:noProof/>
          <w:lang w:val="en-GB"/>
        </w:rPr>
        <w:t>The survey</w:t>
      </w:r>
      <w:r w:rsidR="005E3166" w:rsidRPr="00BE6DCD">
        <w:rPr>
          <w:rFonts w:asciiTheme="minorHAnsi" w:eastAsia="Cordia New" w:hAnsiTheme="minorHAnsi" w:cs="Arial"/>
          <w:bCs/>
          <w:iCs/>
          <w:noProof/>
          <w:lang w:val="en-GB"/>
        </w:rPr>
        <w:t xml:space="preserve"> results are expected to inform </w:t>
      </w:r>
      <w:r w:rsidRPr="00BE6DCD">
        <w:rPr>
          <w:rFonts w:asciiTheme="minorHAnsi" w:eastAsia="Cordia New" w:hAnsiTheme="minorHAnsi" w:cs="Arial"/>
          <w:bCs/>
          <w:iCs/>
          <w:noProof/>
          <w:lang w:val="en-GB"/>
        </w:rPr>
        <w:t>MSF to make operational decisions bette</w:t>
      </w:r>
      <w:r w:rsidR="00D85012" w:rsidRPr="00BE6DCD">
        <w:rPr>
          <w:rFonts w:asciiTheme="minorHAnsi" w:eastAsia="Cordia New" w:hAnsiTheme="minorHAnsi" w:cs="Arial"/>
          <w:bCs/>
          <w:iCs/>
          <w:noProof/>
          <w:lang w:val="en-GB"/>
        </w:rPr>
        <w:t>r suited to the needs of the tar</w:t>
      </w:r>
      <w:r w:rsidRPr="00BE6DCD">
        <w:rPr>
          <w:rFonts w:asciiTheme="minorHAnsi" w:eastAsia="Cordia New" w:hAnsiTheme="minorHAnsi" w:cs="Arial"/>
          <w:bCs/>
          <w:iCs/>
          <w:noProof/>
          <w:lang w:val="en-GB"/>
        </w:rPr>
        <w:t>geted population.</w:t>
      </w:r>
      <w:r w:rsidR="00192D94" w:rsidRPr="00BE6DCD">
        <w:rPr>
          <w:rFonts w:asciiTheme="minorHAnsi" w:eastAsia="Cordia New" w:hAnsiTheme="minorHAnsi" w:cs="Arial"/>
          <w:bCs/>
          <w:iCs/>
          <w:noProof/>
          <w:lang w:val="en-GB"/>
        </w:rPr>
        <w:t xml:space="preserve"> </w:t>
      </w:r>
    </w:p>
    <w:p w14:paraId="1A849ABB" w14:textId="2D322A5D" w:rsidR="008B6BED" w:rsidRPr="00BE6DCD" w:rsidRDefault="008B6BED" w:rsidP="003D2FB7">
      <w:pPr>
        <w:pStyle w:val="Heading1"/>
        <w:numPr>
          <w:ilvl w:val="0"/>
          <w:numId w:val="2"/>
        </w:numPr>
        <w:spacing w:before="240"/>
        <w:rPr>
          <w:lang w:val="en-GB"/>
        </w:rPr>
      </w:pPr>
      <w:bookmarkStart w:id="43" w:name="_Toc481496094"/>
      <w:bookmarkStart w:id="44" w:name="_Toc433113690"/>
      <w:bookmarkStart w:id="45" w:name="_Toc444751513"/>
      <w:bookmarkStart w:id="46" w:name="_Toc444756845"/>
      <w:r w:rsidRPr="00BE6DCD">
        <w:rPr>
          <w:lang w:val="en-GB"/>
        </w:rPr>
        <w:t>Collaboration</w:t>
      </w:r>
      <w:bookmarkEnd w:id="43"/>
    </w:p>
    <w:p w14:paraId="22A84742" w14:textId="78833665" w:rsidR="008B6BED" w:rsidRPr="00BE6DCD" w:rsidRDefault="00E14A03" w:rsidP="00E14A03">
      <w:pPr>
        <w:spacing w:line="300" w:lineRule="exact"/>
        <w:jc w:val="both"/>
        <w:rPr>
          <w:rFonts w:asciiTheme="minorHAnsi" w:eastAsia="Cordia New" w:hAnsiTheme="minorHAnsi" w:cs="Arial"/>
          <w:bCs/>
          <w:iCs/>
          <w:noProof/>
          <w:lang w:val="en-GB"/>
        </w:rPr>
      </w:pPr>
      <w:r w:rsidRPr="00BE6DCD">
        <w:rPr>
          <w:rFonts w:asciiTheme="minorHAnsi" w:eastAsia="Cordia New" w:hAnsiTheme="minorHAnsi" w:cs="Arial"/>
          <w:bCs/>
          <w:iCs/>
          <w:noProof/>
          <w:lang w:val="en-GB"/>
        </w:rPr>
        <w:t>This survey will be conducted by MSF</w:t>
      </w:r>
      <w:r w:rsidR="001C3AD7" w:rsidRPr="00BE6DCD">
        <w:rPr>
          <w:rFonts w:asciiTheme="minorHAnsi" w:eastAsia="Cordia New" w:hAnsiTheme="minorHAnsi" w:cs="Arial"/>
          <w:bCs/>
          <w:iCs/>
          <w:noProof/>
          <w:lang w:val="en-GB"/>
        </w:rPr>
        <w:t xml:space="preserve"> OCA</w:t>
      </w:r>
      <w:r w:rsidRPr="00BE6DCD">
        <w:rPr>
          <w:rFonts w:asciiTheme="minorHAnsi" w:eastAsia="Cordia New" w:hAnsiTheme="minorHAnsi" w:cs="Arial"/>
          <w:bCs/>
          <w:iCs/>
          <w:noProof/>
          <w:lang w:val="en-GB"/>
        </w:rPr>
        <w:t>, with cooperation of the Directorate of Health, Kirkuk Governorate, Iraq.</w:t>
      </w:r>
    </w:p>
    <w:p w14:paraId="127A92D8" w14:textId="7D48F51E" w:rsidR="00E14A03" w:rsidRPr="00BE6DCD" w:rsidRDefault="001C3AD7" w:rsidP="00E14A03">
      <w:pPr>
        <w:spacing w:line="300" w:lineRule="exact"/>
        <w:jc w:val="both"/>
        <w:rPr>
          <w:rFonts w:asciiTheme="minorHAnsi" w:eastAsia="Cordia New" w:hAnsiTheme="minorHAnsi" w:cs="Arial"/>
          <w:bCs/>
          <w:iCs/>
          <w:noProof/>
          <w:lang w:val="en-GB"/>
        </w:rPr>
      </w:pPr>
      <w:r w:rsidRPr="00BE6DCD">
        <w:rPr>
          <w:rFonts w:asciiTheme="minorHAnsi" w:eastAsia="Cordia New" w:hAnsiTheme="minorHAnsi" w:cs="Arial"/>
          <w:bCs/>
          <w:iCs/>
          <w:noProof/>
          <w:lang w:val="en-GB"/>
        </w:rPr>
        <w:t>MSF OCA is the study sponsor and is responsible for funding.  It is in charge of the field part fo the study, the analysis and report writing.  Permission for publication must be obtained from</w:t>
      </w:r>
      <w:r w:rsidR="003878CE" w:rsidRPr="00BE6DCD">
        <w:rPr>
          <w:rFonts w:asciiTheme="minorHAnsi" w:eastAsia="Cordia New" w:hAnsiTheme="minorHAnsi" w:cs="Arial"/>
          <w:bCs/>
          <w:iCs/>
          <w:noProof/>
          <w:lang w:val="en-GB"/>
        </w:rPr>
        <w:t xml:space="preserve"> t</w:t>
      </w:r>
      <w:r w:rsidRPr="00BE6DCD">
        <w:rPr>
          <w:rFonts w:asciiTheme="minorHAnsi" w:eastAsia="Cordia New" w:hAnsiTheme="minorHAnsi" w:cs="Arial"/>
          <w:bCs/>
          <w:iCs/>
          <w:noProof/>
          <w:lang w:val="en-GB"/>
        </w:rPr>
        <w:t>h</w:t>
      </w:r>
      <w:r w:rsidR="003878CE" w:rsidRPr="00BE6DCD">
        <w:rPr>
          <w:rFonts w:asciiTheme="minorHAnsi" w:eastAsia="Cordia New" w:hAnsiTheme="minorHAnsi" w:cs="Arial"/>
          <w:bCs/>
          <w:iCs/>
          <w:noProof/>
          <w:lang w:val="en-GB"/>
        </w:rPr>
        <w:t>e</w:t>
      </w:r>
      <w:r w:rsidRPr="00BE6DCD">
        <w:rPr>
          <w:rFonts w:asciiTheme="minorHAnsi" w:eastAsia="Cordia New" w:hAnsiTheme="minorHAnsi" w:cs="Arial"/>
          <w:bCs/>
          <w:iCs/>
          <w:noProof/>
          <w:lang w:val="en-GB"/>
        </w:rPr>
        <w:t xml:space="preserve"> MSF OCA and the Directorate of Health.  </w:t>
      </w:r>
    </w:p>
    <w:p w14:paraId="6DDC6D46" w14:textId="282BD4B6" w:rsidR="001C3AD7" w:rsidRDefault="001C3AD7" w:rsidP="001C3AD7">
      <w:pPr>
        <w:spacing w:line="300" w:lineRule="exact"/>
        <w:jc w:val="both"/>
        <w:rPr>
          <w:rFonts w:asciiTheme="minorHAnsi" w:eastAsia="Cordia New" w:hAnsiTheme="minorHAnsi" w:cs="Arial"/>
          <w:bCs/>
          <w:iCs/>
          <w:noProof/>
          <w:lang w:val="en-GB"/>
        </w:rPr>
      </w:pPr>
      <w:r w:rsidRPr="00BE6DCD">
        <w:rPr>
          <w:rFonts w:asciiTheme="minorHAnsi" w:eastAsia="Cordia New" w:hAnsiTheme="minorHAnsi" w:cs="Arial"/>
          <w:bCs/>
          <w:iCs/>
          <w:noProof/>
          <w:lang w:val="en-GB"/>
        </w:rPr>
        <w:t>Study results will belong to MSF OCA and the Directorate of Health, Kirkuk Governorate, Iraq.</w:t>
      </w:r>
    </w:p>
    <w:p w14:paraId="348C15A5" w14:textId="77777777" w:rsidR="00452F05" w:rsidRPr="00BE6DCD" w:rsidRDefault="00452F05" w:rsidP="001C3AD7">
      <w:pPr>
        <w:spacing w:line="300" w:lineRule="exact"/>
        <w:jc w:val="both"/>
        <w:rPr>
          <w:rFonts w:asciiTheme="minorHAnsi" w:eastAsia="Cordia New" w:hAnsiTheme="minorHAnsi" w:cs="Arial"/>
          <w:bCs/>
          <w:iCs/>
          <w:noProof/>
          <w:lang w:val="en-GB"/>
        </w:rPr>
      </w:pPr>
    </w:p>
    <w:p w14:paraId="2CC270B1" w14:textId="1A0D0318" w:rsidR="008B6BED" w:rsidRPr="00BE6DCD" w:rsidRDefault="00CD48EF" w:rsidP="003D2FB7">
      <w:pPr>
        <w:pStyle w:val="Heading1"/>
        <w:numPr>
          <w:ilvl w:val="0"/>
          <w:numId w:val="2"/>
        </w:numPr>
        <w:spacing w:before="240"/>
        <w:rPr>
          <w:lang w:val="en-GB"/>
        </w:rPr>
      </w:pPr>
      <w:bookmarkStart w:id="47" w:name="_Toc481496095"/>
      <w:r w:rsidRPr="00BE6DCD">
        <w:rPr>
          <w:lang w:val="en-GB"/>
        </w:rPr>
        <w:lastRenderedPageBreak/>
        <w:t>Recruitment, training and logistics</w:t>
      </w:r>
      <w:bookmarkStart w:id="48" w:name="_GoBack"/>
      <w:bookmarkEnd w:id="47"/>
      <w:bookmarkEnd w:id="48"/>
    </w:p>
    <w:p w14:paraId="1474F553" w14:textId="768BF7E6" w:rsidR="005E3166" w:rsidRPr="00BE6DCD" w:rsidRDefault="008B6BED" w:rsidP="003D2FB7">
      <w:pPr>
        <w:pStyle w:val="Heading2"/>
        <w:numPr>
          <w:ilvl w:val="1"/>
          <w:numId w:val="2"/>
        </w:numPr>
        <w:jc w:val="both"/>
        <w:rPr>
          <w:lang w:val="en-GB"/>
        </w:rPr>
      </w:pPr>
      <w:bookmarkStart w:id="49" w:name="_Toc481496096"/>
      <w:bookmarkEnd w:id="44"/>
      <w:bookmarkEnd w:id="45"/>
      <w:bookmarkEnd w:id="46"/>
      <w:r w:rsidRPr="00BE6DCD">
        <w:rPr>
          <w:lang w:val="en-GB"/>
        </w:rPr>
        <w:t>Selection and tasks of study teams</w:t>
      </w:r>
      <w:bookmarkEnd w:id="49"/>
    </w:p>
    <w:p w14:paraId="5E6054BF" w14:textId="77777777" w:rsidR="004D6A36" w:rsidRPr="00BE6DCD" w:rsidRDefault="004D6A36" w:rsidP="004D6A36">
      <w:pPr>
        <w:spacing w:line="300" w:lineRule="exact"/>
        <w:jc w:val="both"/>
        <w:rPr>
          <w:rFonts w:asciiTheme="minorHAnsi" w:eastAsia="Cordia New" w:hAnsiTheme="minorHAnsi" w:cs="Arial"/>
          <w:bCs/>
          <w:iCs/>
          <w:noProof/>
          <w:lang w:val="en-GB"/>
        </w:rPr>
      </w:pPr>
      <w:r w:rsidRPr="00BE6DCD">
        <w:rPr>
          <w:rFonts w:asciiTheme="minorHAnsi" w:eastAsia="Cordia New" w:hAnsiTheme="minorHAnsi" w:cs="Arial"/>
          <w:bCs/>
          <w:iCs/>
          <w:noProof/>
          <w:lang w:val="en-GB"/>
        </w:rPr>
        <w:t>The task of the interviewers will be to collect the necessary data for the study.</w:t>
      </w:r>
    </w:p>
    <w:p w14:paraId="4F2FC456" w14:textId="6DB55DAC" w:rsidR="008B6BED" w:rsidRPr="00BE6DCD" w:rsidRDefault="004D6A36" w:rsidP="004D6A36">
      <w:pPr>
        <w:spacing w:line="300" w:lineRule="exact"/>
        <w:jc w:val="both"/>
        <w:rPr>
          <w:rFonts w:asciiTheme="minorHAnsi" w:eastAsia="Cordia New" w:hAnsiTheme="minorHAnsi" w:cs="Arial"/>
          <w:bCs/>
          <w:iCs/>
          <w:noProof/>
          <w:lang w:val="en-GB"/>
        </w:rPr>
      </w:pPr>
      <w:r w:rsidRPr="00BE6DCD">
        <w:rPr>
          <w:rFonts w:asciiTheme="minorHAnsi" w:eastAsia="Cordia New" w:hAnsiTheme="minorHAnsi" w:cs="Arial"/>
          <w:bCs/>
          <w:iCs/>
          <w:noProof/>
          <w:lang w:val="en-GB"/>
        </w:rPr>
        <w:t>Each s</w:t>
      </w:r>
      <w:r w:rsidR="003878CE" w:rsidRPr="00BE6DCD">
        <w:rPr>
          <w:rFonts w:asciiTheme="minorHAnsi" w:eastAsia="Cordia New" w:hAnsiTheme="minorHAnsi" w:cs="Arial"/>
          <w:bCs/>
          <w:iCs/>
          <w:noProof/>
          <w:lang w:val="en-GB"/>
        </w:rPr>
        <w:t>urvey</w:t>
      </w:r>
      <w:r w:rsidRPr="00BE6DCD">
        <w:rPr>
          <w:rFonts w:asciiTheme="minorHAnsi" w:eastAsia="Cordia New" w:hAnsiTheme="minorHAnsi" w:cs="Arial"/>
          <w:bCs/>
          <w:iCs/>
          <w:noProof/>
          <w:lang w:val="en-GB"/>
        </w:rPr>
        <w:t xml:space="preserve"> team is composed of two interviewers. To finalise the field part in a reasonable time we need ten s</w:t>
      </w:r>
      <w:r w:rsidR="003878CE" w:rsidRPr="00BE6DCD">
        <w:rPr>
          <w:rFonts w:asciiTheme="minorHAnsi" w:eastAsia="Cordia New" w:hAnsiTheme="minorHAnsi" w:cs="Arial"/>
          <w:bCs/>
          <w:iCs/>
          <w:noProof/>
          <w:lang w:val="en-GB"/>
        </w:rPr>
        <w:t>urvey</w:t>
      </w:r>
      <w:r w:rsidRPr="00BE6DCD">
        <w:rPr>
          <w:rFonts w:asciiTheme="minorHAnsi" w:eastAsia="Cordia New" w:hAnsiTheme="minorHAnsi" w:cs="Arial"/>
          <w:bCs/>
          <w:iCs/>
          <w:noProof/>
          <w:lang w:val="en-GB"/>
        </w:rPr>
        <w:t xml:space="preserve"> teams of two people each</w:t>
      </w:r>
    </w:p>
    <w:p w14:paraId="63A386F0" w14:textId="77777777" w:rsidR="004D6A36" w:rsidRPr="00BE6DCD" w:rsidRDefault="004D6A36" w:rsidP="004D6A36">
      <w:pPr>
        <w:spacing w:after="60"/>
        <w:rPr>
          <w:rFonts w:asciiTheme="minorHAnsi" w:hAnsiTheme="minorHAnsi" w:cs="Arial"/>
          <w:lang w:val="en-GB"/>
        </w:rPr>
      </w:pPr>
      <w:r w:rsidRPr="00BE6DCD">
        <w:rPr>
          <w:rFonts w:asciiTheme="minorHAnsi" w:hAnsiTheme="minorHAnsi" w:cs="Arial"/>
          <w:lang w:val="en-GB"/>
        </w:rPr>
        <w:t>General selection criteria for all interviewers:</w:t>
      </w:r>
    </w:p>
    <w:p w14:paraId="137C9595" w14:textId="58C0BE63" w:rsidR="004D6A36" w:rsidRPr="00BE6DCD" w:rsidRDefault="004D6A36" w:rsidP="004D6A36">
      <w:pPr>
        <w:numPr>
          <w:ilvl w:val="0"/>
          <w:numId w:val="37"/>
        </w:numPr>
        <w:spacing w:after="60" w:line="240" w:lineRule="auto"/>
        <w:rPr>
          <w:rFonts w:asciiTheme="minorHAnsi" w:hAnsiTheme="minorHAnsi" w:cs="Arial"/>
          <w:lang w:val="en-GB"/>
        </w:rPr>
      </w:pPr>
      <w:r w:rsidRPr="00BE6DCD">
        <w:rPr>
          <w:rFonts w:asciiTheme="minorHAnsi" w:hAnsiTheme="minorHAnsi" w:cs="Arial"/>
          <w:lang w:val="en-GB"/>
        </w:rPr>
        <w:t>Able to read and write in English</w:t>
      </w:r>
      <w:r w:rsidR="003878CE" w:rsidRPr="00BE6DCD">
        <w:rPr>
          <w:rFonts w:asciiTheme="minorHAnsi" w:hAnsiTheme="minorHAnsi" w:cs="Arial"/>
          <w:lang w:val="en-GB"/>
        </w:rPr>
        <w:t xml:space="preserve"> and/or Arabic</w:t>
      </w:r>
      <w:r w:rsidRPr="00BE6DCD">
        <w:rPr>
          <w:rFonts w:asciiTheme="minorHAnsi" w:hAnsiTheme="minorHAnsi" w:cs="Arial"/>
          <w:lang w:val="en-GB"/>
        </w:rPr>
        <w:t xml:space="preserve"> </w:t>
      </w:r>
      <w:r w:rsidRPr="00BE6DCD">
        <w:rPr>
          <w:rFonts w:asciiTheme="minorHAnsi" w:hAnsiTheme="minorHAnsi" w:cs="Arial"/>
          <w:i/>
          <w:iCs/>
          <w:lang w:val="en-GB"/>
        </w:rPr>
        <w:t>and</w:t>
      </w:r>
    </w:p>
    <w:p w14:paraId="2D833A4A" w14:textId="1194DD8E" w:rsidR="004D6A36" w:rsidRPr="00BE6DCD" w:rsidRDefault="004D6A36" w:rsidP="004D6A36">
      <w:pPr>
        <w:numPr>
          <w:ilvl w:val="0"/>
          <w:numId w:val="37"/>
        </w:numPr>
        <w:spacing w:after="60" w:line="240" w:lineRule="auto"/>
        <w:rPr>
          <w:rFonts w:asciiTheme="minorHAnsi" w:hAnsiTheme="minorHAnsi" w:cs="Arial"/>
          <w:lang w:val="en-GB"/>
        </w:rPr>
      </w:pPr>
      <w:r w:rsidRPr="00BE6DCD">
        <w:rPr>
          <w:rFonts w:asciiTheme="minorHAnsi" w:hAnsiTheme="minorHAnsi" w:cs="Arial"/>
          <w:lang w:val="en-GB"/>
        </w:rPr>
        <w:t xml:space="preserve">Fluent in the local language </w:t>
      </w:r>
      <w:r w:rsidRPr="00BE6DCD">
        <w:rPr>
          <w:rFonts w:asciiTheme="minorHAnsi" w:hAnsiTheme="minorHAnsi" w:cs="Arial"/>
          <w:iCs/>
          <w:lang w:val="en-GB"/>
        </w:rPr>
        <w:t>Arabic</w:t>
      </w:r>
      <w:r w:rsidRPr="00BE6DCD">
        <w:rPr>
          <w:rFonts w:asciiTheme="minorHAnsi" w:hAnsiTheme="minorHAnsi" w:cs="Arial"/>
          <w:lang w:val="en-GB"/>
        </w:rPr>
        <w:t xml:space="preserve"> </w:t>
      </w:r>
      <w:r w:rsidRPr="00BE6DCD">
        <w:rPr>
          <w:rFonts w:asciiTheme="minorHAnsi" w:hAnsiTheme="minorHAnsi" w:cs="Arial"/>
          <w:i/>
          <w:iCs/>
          <w:lang w:val="en-GB"/>
        </w:rPr>
        <w:t>and</w:t>
      </w:r>
    </w:p>
    <w:p w14:paraId="1E5FF576" w14:textId="77777777" w:rsidR="004D6A36" w:rsidRPr="00BE6DCD" w:rsidRDefault="004D6A36" w:rsidP="004D6A36">
      <w:pPr>
        <w:numPr>
          <w:ilvl w:val="0"/>
          <w:numId w:val="37"/>
        </w:numPr>
        <w:spacing w:after="60" w:line="240" w:lineRule="auto"/>
        <w:rPr>
          <w:rFonts w:asciiTheme="minorHAnsi" w:hAnsiTheme="minorHAnsi" w:cs="Arial"/>
          <w:lang w:val="en-GB"/>
        </w:rPr>
      </w:pPr>
      <w:r w:rsidRPr="00BE6DCD">
        <w:rPr>
          <w:rFonts w:asciiTheme="minorHAnsi" w:hAnsiTheme="minorHAnsi" w:cs="Arial"/>
          <w:lang w:val="en-GB"/>
        </w:rPr>
        <w:t xml:space="preserve">Available for the ENTIRE time of the study (training and interview days), </w:t>
      </w:r>
      <w:r w:rsidRPr="00BE6DCD">
        <w:rPr>
          <w:rFonts w:asciiTheme="minorHAnsi" w:hAnsiTheme="minorHAnsi" w:cs="Arial"/>
          <w:i/>
          <w:iCs/>
          <w:lang w:val="en-GB"/>
        </w:rPr>
        <w:t>and</w:t>
      </w:r>
    </w:p>
    <w:p w14:paraId="77910E7A" w14:textId="77777777" w:rsidR="004D6A36" w:rsidRPr="00BE6DCD" w:rsidRDefault="004D6A36" w:rsidP="004D6A36">
      <w:pPr>
        <w:numPr>
          <w:ilvl w:val="0"/>
          <w:numId w:val="37"/>
        </w:numPr>
        <w:spacing w:after="60" w:line="240" w:lineRule="auto"/>
        <w:rPr>
          <w:rFonts w:asciiTheme="minorHAnsi" w:hAnsiTheme="minorHAnsi" w:cs="Arial"/>
          <w:lang w:val="en-GB"/>
        </w:rPr>
      </w:pPr>
      <w:r w:rsidRPr="00BE6DCD">
        <w:rPr>
          <w:rFonts w:asciiTheme="minorHAnsi" w:hAnsiTheme="minorHAnsi" w:cs="Arial"/>
          <w:lang w:val="en-GB"/>
        </w:rPr>
        <w:t xml:space="preserve">Motivated to participate in the study, </w:t>
      </w:r>
      <w:r w:rsidRPr="00BE6DCD">
        <w:rPr>
          <w:rFonts w:asciiTheme="minorHAnsi" w:hAnsiTheme="minorHAnsi" w:cs="Arial"/>
          <w:i/>
          <w:iCs/>
          <w:lang w:val="en-GB"/>
        </w:rPr>
        <w:t>and</w:t>
      </w:r>
    </w:p>
    <w:p w14:paraId="12E55D54" w14:textId="77777777" w:rsidR="004D6A36" w:rsidRPr="00BE6DCD" w:rsidRDefault="004D6A36" w:rsidP="004D6A36">
      <w:pPr>
        <w:numPr>
          <w:ilvl w:val="0"/>
          <w:numId w:val="37"/>
        </w:numPr>
        <w:spacing w:after="60" w:line="240" w:lineRule="auto"/>
        <w:rPr>
          <w:rFonts w:asciiTheme="minorHAnsi" w:hAnsiTheme="minorHAnsi" w:cs="Arial"/>
          <w:lang w:val="en-GB"/>
        </w:rPr>
      </w:pPr>
      <w:r w:rsidRPr="00BE6DCD">
        <w:rPr>
          <w:rFonts w:asciiTheme="minorHAnsi" w:hAnsiTheme="minorHAnsi" w:cs="Arial"/>
          <w:lang w:val="en-GB"/>
        </w:rPr>
        <w:t>Not biased in expectations of the outcome of the study</w:t>
      </w:r>
    </w:p>
    <w:p w14:paraId="424AF3B4" w14:textId="77777777" w:rsidR="004D6A36" w:rsidRPr="00BE6DCD" w:rsidRDefault="004D6A36" w:rsidP="004D6A36">
      <w:pPr>
        <w:numPr>
          <w:ilvl w:val="0"/>
          <w:numId w:val="37"/>
        </w:numPr>
        <w:spacing w:after="60" w:line="240" w:lineRule="auto"/>
        <w:rPr>
          <w:rFonts w:asciiTheme="minorHAnsi" w:hAnsiTheme="minorHAnsi" w:cs="Arial"/>
          <w:lang w:val="en-GB"/>
        </w:rPr>
      </w:pPr>
      <w:r w:rsidRPr="00BE6DCD">
        <w:rPr>
          <w:rFonts w:asciiTheme="minorHAnsi" w:hAnsiTheme="minorHAnsi" w:cs="Arial"/>
          <w:lang w:val="en-GB"/>
        </w:rPr>
        <w:t>Experience with interviews in difficult settings and study populations would be an advantage</w:t>
      </w:r>
    </w:p>
    <w:p w14:paraId="72B21888" w14:textId="2F1BDB90" w:rsidR="008B6BED" w:rsidRPr="00BE6DCD" w:rsidRDefault="003878CE" w:rsidP="005E3166">
      <w:pPr>
        <w:rPr>
          <w:rFonts w:asciiTheme="minorHAnsi" w:hAnsiTheme="minorHAnsi"/>
          <w:lang w:val="en-GB"/>
        </w:rPr>
      </w:pPr>
      <w:r w:rsidRPr="00BE6DCD">
        <w:rPr>
          <w:rFonts w:asciiTheme="minorHAnsi" w:hAnsiTheme="minorHAnsi"/>
          <w:lang w:val="en-GB"/>
        </w:rPr>
        <w:t>In addition, two local supervisors will be employed to supervise the survey teams in the field.</w:t>
      </w:r>
    </w:p>
    <w:p w14:paraId="3563FB7D" w14:textId="399518ED" w:rsidR="008B6BED" w:rsidRPr="00BE6DCD" w:rsidRDefault="008B6BED" w:rsidP="003D2FB7">
      <w:pPr>
        <w:pStyle w:val="Heading2"/>
        <w:numPr>
          <w:ilvl w:val="1"/>
          <w:numId w:val="2"/>
        </w:numPr>
        <w:jc w:val="both"/>
        <w:rPr>
          <w:lang w:val="en-GB"/>
        </w:rPr>
      </w:pPr>
      <w:bookmarkStart w:id="50" w:name="_Toc481496097"/>
      <w:r w:rsidRPr="00BE6DCD">
        <w:rPr>
          <w:lang w:val="en-GB"/>
        </w:rPr>
        <w:t>Supervision</w:t>
      </w:r>
      <w:bookmarkEnd w:id="50"/>
    </w:p>
    <w:p w14:paraId="2131C022" w14:textId="00A56A53" w:rsidR="003878CE" w:rsidRPr="00BE6DCD" w:rsidRDefault="003878CE" w:rsidP="003878CE">
      <w:pPr>
        <w:spacing w:after="60"/>
        <w:jc w:val="both"/>
        <w:rPr>
          <w:rFonts w:asciiTheme="minorHAnsi" w:hAnsiTheme="minorHAnsi" w:cs="Arial"/>
          <w:lang w:val="en-GB"/>
        </w:rPr>
      </w:pPr>
      <w:r w:rsidRPr="00BE6DCD">
        <w:rPr>
          <w:rFonts w:asciiTheme="minorHAnsi" w:hAnsiTheme="minorHAnsi" w:cs="Arial"/>
          <w:lang w:val="en-GB"/>
        </w:rPr>
        <w:t>The principal investigator is the overall responsible for the final version of the protocol, overall quality of the survey and data analysis, and the final report.</w:t>
      </w:r>
    </w:p>
    <w:p w14:paraId="10BA1002" w14:textId="77777777" w:rsidR="00075081" w:rsidRDefault="003878CE" w:rsidP="00075081">
      <w:pPr>
        <w:spacing w:after="60"/>
        <w:rPr>
          <w:rFonts w:asciiTheme="minorHAnsi" w:hAnsiTheme="minorHAnsi" w:cs="Arial"/>
          <w:lang w:val="en-GB"/>
        </w:rPr>
      </w:pPr>
      <w:r w:rsidRPr="00BE6DCD">
        <w:rPr>
          <w:rFonts w:asciiTheme="minorHAnsi" w:hAnsiTheme="minorHAnsi" w:cs="Arial"/>
          <w:lang w:val="en-GB"/>
        </w:rPr>
        <w:t>The principal investigator will ensure that the following tasks are performed:</w:t>
      </w:r>
    </w:p>
    <w:p w14:paraId="3A86F4FC" w14:textId="5CB57BDF" w:rsidR="003878CE" w:rsidRPr="00075081" w:rsidRDefault="003878CE" w:rsidP="00075081">
      <w:pPr>
        <w:pStyle w:val="ListParagraph"/>
        <w:numPr>
          <w:ilvl w:val="0"/>
          <w:numId w:val="42"/>
        </w:numPr>
        <w:spacing w:after="60"/>
        <w:rPr>
          <w:rFonts w:asciiTheme="minorHAnsi" w:hAnsiTheme="minorHAnsi" w:cs="Arial"/>
          <w:lang w:val="en-GB"/>
        </w:rPr>
      </w:pPr>
      <w:r w:rsidRPr="00075081">
        <w:rPr>
          <w:rFonts w:asciiTheme="minorHAnsi" w:hAnsiTheme="minorHAnsi" w:cs="Arial"/>
          <w:lang w:val="en-GB"/>
        </w:rPr>
        <w:t>Preparation of all necessary documents (protocol, questionnaires, informed consent forms) for the study</w:t>
      </w:r>
    </w:p>
    <w:p w14:paraId="66713E89" w14:textId="77777777" w:rsidR="003878CE" w:rsidRPr="00BE6DCD" w:rsidRDefault="003878CE" w:rsidP="003878CE">
      <w:pPr>
        <w:numPr>
          <w:ilvl w:val="0"/>
          <w:numId w:val="38"/>
        </w:numPr>
        <w:spacing w:after="60" w:line="240" w:lineRule="auto"/>
        <w:rPr>
          <w:rFonts w:asciiTheme="minorHAnsi" w:hAnsiTheme="minorHAnsi" w:cs="Arial"/>
          <w:lang w:val="en-GB"/>
        </w:rPr>
      </w:pPr>
      <w:r w:rsidRPr="00BE6DCD">
        <w:rPr>
          <w:rFonts w:asciiTheme="minorHAnsi" w:hAnsiTheme="minorHAnsi" w:cs="Arial"/>
          <w:lang w:val="en-GB"/>
        </w:rPr>
        <w:t>Preparation of the field component of the study (training of the study teams, logistics, materials) together with the MSF team in the field</w:t>
      </w:r>
    </w:p>
    <w:p w14:paraId="2179098E" w14:textId="77777777" w:rsidR="003878CE" w:rsidRPr="00BE6DCD" w:rsidRDefault="003878CE" w:rsidP="003878CE">
      <w:pPr>
        <w:numPr>
          <w:ilvl w:val="0"/>
          <w:numId w:val="38"/>
        </w:numPr>
        <w:spacing w:after="60" w:line="240" w:lineRule="auto"/>
        <w:rPr>
          <w:rFonts w:asciiTheme="minorHAnsi" w:hAnsiTheme="minorHAnsi" w:cs="Arial"/>
          <w:lang w:val="en-GB"/>
        </w:rPr>
      </w:pPr>
      <w:r w:rsidRPr="00BE6DCD">
        <w:rPr>
          <w:rFonts w:asciiTheme="minorHAnsi" w:hAnsiTheme="minorHAnsi" w:cs="Arial"/>
          <w:lang w:val="en-GB"/>
        </w:rPr>
        <w:t>Follow-up of the field component of the study</w:t>
      </w:r>
    </w:p>
    <w:p w14:paraId="3B7042C2" w14:textId="77777777" w:rsidR="003878CE" w:rsidRPr="00BE6DCD" w:rsidRDefault="003878CE" w:rsidP="003878CE">
      <w:pPr>
        <w:numPr>
          <w:ilvl w:val="0"/>
          <w:numId w:val="38"/>
        </w:numPr>
        <w:spacing w:after="60" w:line="240" w:lineRule="auto"/>
        <w:rPr>
          <w:rFonts w:asciiTheme="minorHAnsi" w:hAnsiTheme="minorHAnsi" w:cs="Arial"/>
          <w:lang w:val="en-GB"/>
        </w:rPr>
      </w:pPr>
      <w:r w:rsidRPr="00BE6DCD">
        <w:rPr>
          <w:rFonts w:asciiTheme="minorHAnsi" w:hAnsiTheme="minorHAnsi" w:cs="Arial"/>
          <w:lang w:val="en-GB"/>
        </w:rPr>
        <w:t>Data entry</w:t>
      </w:r>
    </w:p>
    <w:p w14:paraId="5CBDF2D4" w14:textId="77777777" w:rsidR="003878CE" w:rsidRPr="00BE6DCD" w:rsidRDefault="003878CE" w:rsidP="003878CE">
      <w:pPr>
        <w:numPr>
          <w:ilvl w:val="0"/>
          <w:numId w:val="38"/>
        </w:numPr>
        <w:spacing w:after="60" w:line="240" w:lineRule="auto"/>
        <w:rPr>
          <w:rFonts w:asciiTheme="minorHAnsi" w:hAnsiTheme="minorHAnsi" w:cs="Arial"/>
          <w:lang w:val="en-GB"/>
        </w:rPr>
      </w:pPr>
      <w:r w:rsidRPr="00BE6DCD">
        <w:rPr>
          <w:rFonts w:asciiTheme="minorHAnsi" w:hAnsiTheme="minorHAnsi" w:cs="Arial"/>
          <w:lang w:val="en-GB"/>
        </w:rPr>
        <w:t>Data analysis</w:t>
      </w:r>
    </w:p>
    <w:p w14:paraId="7E198D7F" w14:textId="77777777" w:rsidR="003878CE" w:rsidRPr="00BE6DCD" w:rsidRDefault="003878CE" w:rsidP="003878CE">
      <w:pPr>
        <w:numPr>
          <w:ilvl w:val="0"/>
          <w:numId w:val="38"/>
        </w:numPr>
        <w:spacing w:after="60" w:line="240" w:lineRule="auto"/>
        <w:rPr>
          <w:rFonts w:asciiTheme="minorHAnsi" w:hAnsiTheme="minorHAnsi" w:cs="Arial"/>
          <w:lang w:val="en-GB"/>
        </w:rPr>
      </w:pPr>
      <w:r w:rsidRPr="00BE6DCD">
        <w:rPr>
          <w:rFonts w:asciiTheme="minorHAnsi" w:hAnsiTheme="minorHAnsi" w:cs="Arial"/>
          <w:lang w:val="en-GB"/>
        </w:rPr>
        <w:t>Report writing</w:t>
      </w:r>
    </w:p>
    <w:p w14:paraId="0A0C64DF" w14:textId="188662FB" w:rsidR="003878CE" w:rsidRPr="00BE6DCD" w:rsidRDefault="003878CE" w:rsidP="003D2FB7">
      <w:pPr>
        <w:pStyle w:val="Heading2"/>
        <w:numPr>
          <w:ilvl w:val="1"/>
          <w:numId w:val="2"/>
        </w:numPr>
        <w:jc w:val="both"/>
        <w:rPr>
          <w:lang w:val="en-GB"/>
        </w:rPr>
      </w:pPr>
      <w:bookmarkStart w:id="51" w:name="_Toc481496098"/>
      <w:r w:rsidRPr="00BE6DCD">
        <w:rPr>
          <w:lang w:val="en-GB"/>
        </w:rPr>
        <w:t>Suggested MSF support in the field</w:t>
      </w:r>
      <w:bookmarkEnd w:id="51"/>
    </w:p>
    <w:p w14:paraId="283FAC1C" w14:textId="7DDDC9E2" w:rsidR="003878CE" w:rsidRPr="00BE6DCD" w:rsidRDefault="003878CE" w:rsidP="003878CE">
      <w:pPr>
        <w:pStyle w:val="ListParagraph"/>
        <w:numPr>
          <w:ilvl w:val="0"/>
          <w:numId w:val="40"/>
        </w:numPr>
        <w:spacing w:line="300" w:lineRule="exact"/>
        <w:jc w:val="both"/>
        <w:rPr>
          <w:rFonts w:asciiTheme="minorHAnsi" w:eastAsia="Cordia New" w:hAnsiTheme="minorHAnsi" w:cs="Arial"/>
          <w:bCs/>
          <w:iCs/>
          <w:noProof/>
          <w:lang w:val="en-GB"/>
        </w:rPr>
      </w:pPr>
      <w:r w:rsidRPr="00BE6DCD">
        <w:rPr>
          <w:rFonts w:asciiTheme="minorHAnsi" w:hAnsiTheme="minorHAnsi" w:cs="Arial"/>
          <w:lang w:val="en-GB"/>
        </w:rPr>
        <w:t xml:space="preserve">Administrative support for study preparation at the field level and during field part, such as obtaining permission from the </w:t>
      </w:r>
      <w:r w:rsidRPr="00BE6DCD">
        <w:rPr>
          <w:rFonts w:asciiTheme="minorHAnsi" w:eastAsia="Cordia New" w:hAnsiTheme="minorHAnsi" w:cs="Arial"/>
          <w:bCs/>
          <w:iCs/>
          <w:noProof/>
          <w:lang w:val="en-GB"/>
        </w:rPr>
        <w:t>Directorate of Health, Kirkuk Governorate and payment of study teams.</w:t>
      </w:r>
    </w:p>
    <w:p w14:paraId="2DBA78E0" w14:textId="51BC3FC6" w:rsidR="003878CE" w:rsidRPr="00BE6DCD" w:rsidRDefault="003878CE" w:rsidP="003878CE">
      <w:pPr>
        <w:numPr>
          <w:ilvl w:val="0"/>
          <w:numId w:val="39"/>
        </w:numPr>
        <w:spacing w:after="60" w:line="240" w:lineRule="auto"/>
        <w:rPr>
          <w:rFonts w:asciiTheme="minorHAnsi" w:hAnsiTheme="minorHAnsi" w:cs="Arial"/>
          <w:lang w:val="en-GB"/>
        </w:rPr>
      </w:pPr>
      <w:r w:rsidRPr="00BE6DCD">
        <w:rPr>
          <w:rFonts w:asciiTheme="minorHAnsi" w:hAnsiTheme="minorHAnsi" w:cs="Arial"/>
          <w:lang w:val="en-GB"/>
        </w:rPr>
        <w:t xml:space="preserve">Human resources support, such as </w:t>
      </w:r>
      <w:r w:rsidRPr="00BE6DCD">
        <w:rPr>
          <w:rFonts w:asciiTheme="minorHAnsi" w:hAnsiTheme="minorHAnsi" w:cs="Arial"/>
          <w:iCs/>
          <w:lang w:val="en-GB"/>
        </w:rPr>
        <w:t>hiring study team/interviewers, a translator for the principal investigator if needed</w:t>
      </w:r>
    </w:p>
    <w:p w14:paraId="65BC06E2" w14:textId="308D8BE0" w:rsidR="003878CE" w:rsidRPr="00BE6DCD" w:rsidRDefault="003878CE" w:rsidP="003878CE">
      <w:pPr>
        <w:numPr>
          <w:ilvl w:val="0"/>
          <w:numId w:val="39"/>
        </w:numPr>
        <w:spacing w:after="60" w:line="240" w:lineRule="auto"/>
        <w:rPr>
          <w:rFonts w:asciiTheme="minorHAnsi" w:hAnsiTheme="minorHAnsi" w:cs="Arial"/>
          <w:lang w:val="en-GB"/>
        </w:rPr>
      </w:pPr>
      <w:r w:rsidRPr="00BE6DCD">
        <w:rPr>
          <w:rFonts w:asciiTheme="minorHAnsi" w:hAnsiTheme="minorHAnsi" w:cs="Arial"/>
          <w:lang w:val="en-GB"/>
        </w:rPr>
        <w:t xml:space="preserve">Logistic support for study preparation at the field level and during field part, such as </w:t>
      </w:r>
      <w:r w:rsidRPr="00BE6DCD">
        <w:rPr>
          <w:rFonts w:asciiTheme="minorHAnsi" w:hAnsiTheme="minorHAnsi" w:cs="Arial"/>
          <w:iCs/>
          <w:lang w:val="en-GB"/>
        </w:rPr>
        <w:t>organizing sufficient cars including drivers for the field part of the study, providing communication tools and MSF ID (e. g. aprons, vests or arm bands) to the study teams, stationary, printing the consent forms</w:t>
      </w:r>
    </w:p>
    <w:p w14:paraId="41281407" w14:textId="031D4489" w:rsidR="008B6BED" w:rsidRPr="00BE6DCD" w:rsidRDefault="008B6BED" w:rsidP="003D2FB7">
      <w:pPr>
        <w:pStyle w:val="Heading2"/>
        <w:numPr>
          <w:ilvl w:val="1"/>
          <w:numId w:val="2"/>
        </w:numPr>
        <w:jc w:val="both"/>
        <w:rPr>
          <w:lang w:val="en-GB"/>
        </w:rPr>
      </w:pPr>
      <w:bookmarkStart w:id="52" w:name="_Toc481496099"/>
      <w:r w:rsidRPr="00BE6DCD">
        <w:rPr>
          <w:lang w:val="en-GB"/>
        </w:rPr>
        <w:lastRenderedPageBreak/>
        <w:t>Training of study teams and pre-testing of the questionnaires</w:t>
      </w:r>
      <w:bookmarkEnd w:id="52"/>
    </w:p>
    <w:p w14:paraId="18E33C42" w14:textId="60D641F6" w:rsidR="003878CE" w:rsidRPr="00BE6DCD" w:rsidRDefault="003878CE" w:rsidP="003878CE">
      <w:pPr>
        <w:spacing w:after="60"/>
        <w:jc w:val="both"/>
        <w:rPr>
          <w:rFonts w:asciiTheme="minorHAnsi" w:hAnsiTheme="minorHAnsi" w:cs="Arial"/>
          <w:lang w:val="en-GB"/>
        </w:rPr>
      </w:pPr>
      <w:r w:rsidRPr="00BE6DCD">
        <w:rPr>
          <w:rFonts w:asciiTheme="minorHAnsi" w:hAnsiTheme="minorHAnsi" w:cs="Arial"/>
          <w:lang w:val="en-GB"/>
        </w:rPr>
        <w:t xml:space="preserve">Two days training will be given to all interviewers to familiarise them with the background of the study, the questionnaires, the information sheet and the informed consent form. The training will be given in </w:t>
      </w:r>
      <w:r w:rsidR="008A4DB7" w:rsidRPr="00BE6DCD">
        <w:rPr>
          <w:rFonts w:asciiTheme="minorHAnsi" w:hAnsiTheme="minorHAnsi" w:cs="Arial"/>
          <w:iCs/>
          <w:lang w:val="en-GB"/>
        </w:rPr>
        <w:t xml:space="preserve">English </w:t>
      </w:r>
      <w:r w:rsidRPr="00BE6DCD">
        <w:rPr>
          <w:rFonts w:asciiTheme="minorHAnsi" w:hAnsiTheme="minorHAnsi" w:cs="Arial"/>
          <w:iCs/>
          <w:lang w:val="en-GB"/>
        </w:rPr>
        <w:t>with translation if needed</w:t>
      </w:r>
      <w:r w:rsidRPr="00BE6DCD">
        <w:rPr>
          <w:rFonts w:asciiTheme="minorHAnsi" w:hAnsiTheme="minorHAnsi" w:cs="Arial"/>
          <w:lang w:val="en-GB"/>
        </w:rPr>
        <w:t xml:space="preserve"> by the principal investigator. It consists of an intensive review of the questionnaires and the information sheet including role-plays. As the interviews will be held in </w:t>
      </w:r>
      <w:r w:rsidRPr="00BE6DCD">
        <w:rPr>
          <w:rFonts w:asciiTheme="minorHAnsi" w:hAnsiTheme="minorHAnsi" w:cs="Arial"/>
          <w:color w:val="000000"/>
          <w:lang w:val="en-GB"/>
        </w:rPr>
        <w:t>the national language, the principal investigator should ensure that all interviewers</w:t>
      </w:r>
      <w:r w:rsidRPr="00BE6DCD">
        <w:rPr>
          <w:rFonts w:asciiTheme="minorHAnsi" w:hAnsiTheme="minorHAnsi" w:cs="Arial"/>
          <w:lang w:val="en-GB"/>
        </w:rPr>
        <w:t xml:space="preserve"> are using the same and correct wording for providing information to the households and for the interviews.</w:t>
      </w:r>
    </w:p>
    <w:p w14:paraId="608B5C8F" w14:textId="5076DF9B" w:rsidR="003878CE" w:rsidRPr="00BE6DCD" w:rsidRDefault="003878CE" w:rsidP="003878CE">
      <w:pPr>
        <w:pStyle w:val="tableau"/>
        <w:spacing w:after="60"/>
        <w:rPr>
          <w:rFonts w:asciiTheme="minorHAnsi" w:hAnsiTheme="minorHAnsi" w:cs="Arial"/>
          <w:noProof w:val="0"/>
        </w:rPr>
      </w:pPr>
      <w:r w:rsidRPr="00BE6DCD">
        <w:rPr>
          <w:rFonts w:asciiTheme="minorHAnsi" w:hAnsiTheme="minorHAnsi" w:cs="Arial"/>
          <w:noProof w:val="0"/>
        </w:rPr>
        <w:t xml:space="preserve">The 2-days training will </w:t>
      </w:r>
      <w:r w:rsidR="00075081">
        <w:rPr>
          <w:rFonts w:asciiTheme="minorHAnsi" w:hAnsiTheme="minorHAnsi" w:cs="Arial"/>
          <w:noProof w:val="0"/>
        </w:rPr>
        <w:t xml:space="preserve">finish </w:t>
      </w:r>
      <w:r w:rsidRPr="00BE6DCD">
        <w:rPr>
          <w:rFonts w:asciiTheme="minorHAnsi" w:hAnsiTheme="minorHAnsi" w:cs="Arial"/>
          <w:noProof w:val="0"/>
        </w:rPr>
        <w:t>with a pilot study. The pilot study allows for the testing and possible final adaptation of the questionnaires and informed consent to field conditions.</w:t>
      </w:r>
    </w:p>
    <w:p w14:paraId="3D48EA23" w14:textId="2C2CE1D8" w:rsidR="008A4DB7" w:rsidRPr="00BE6DCD" w:rsidRDefault="008B6BED" w:rsidP="003D2FB7">
      <w:pPr>
        <w:pStyle w:val="Heading2"/>
        <w:numPr>
          <w:ilvl w:val="1"/>
          <w:numId w:val="2"/>
        </w:numPr>
        <w:jc w:val="both"/>
        <w:rPr>
          <w:lang w:val="en-GB"/>
        </w:rPr>
      </w:pPr>
      <w:bookmarkStart w:id="53" w:name="_Toc481496100"/>
      <w:r w:rsidRPr="00BE6DCD">
        <w:rPr>
          <w:lang w:val="en-GB"/>
        </w:rPr>
        <w:t>Timeframe</w:t>
      </w:r>
      <w:r w:rsidR="008A4DB7" w:rsidRPr="00BE6DCD">
        <w:rPr>
          <w:lang w:val="en-GB"/>
        </w:rPr>
        <w:t xml:space="preserve"> in the field</w:t>
      </w:r>
      <w:bookmarkEnd w:id="53"/>
    </w:p>
    <w:p w14:paraId="2EA86F66" w14:textId="786B74BB" w:rsidR="008A4DB7" w:rsidRPr="00BE6DCD" w:rsidRDefault="008A4DB7" w:rsidP="008A4DB7">
      <w:pPr>
        <w:spacing w:after="60"/>
        <w:jc w:val="both"/>
        <w:rPr>
          <w:rFonts w:asciiTheme="minorHAnsi" w:hAnsiTheme="minorHAnsi" w:cs="Arial"/>
          <w:b/>
          <w:bCs/>
          <w:i/>
          <w:iCs/>
          <w:lang w:val="en-GB"/>
        </w:rPr>
      </w:pPr>
      <w:r w:rsidRPr="00BE6DCD">
        <w:rPr>
          <w:rFonts w:asciiTheme="minorHAnsi" w:hAnsiTheme="minorHAnsi" w:cs="Arial"/>
          <w:lang w:val="en-GB"/>
        </w:rPr>
        <w:t>Preliminary plan of the field component of the survey</w:t>
      </w:r>
      <w:r w:rsidR="00075081">
        <w:rPr>
          <w:rFonts w:asciiTheme="minorHAnsi" w:hAnsiTheme="minorHAnsi" w:cs="Arial"/>
          <w:lang w:val="en-GB"/>
        </w:rPr>
        <w:t>.  Additional time for final study preparation and report writing will be required.</w:t>
      </w:r>
    </w:p>
    <w:p w14:paraId="0EC65E72" w14:textId="1072BA1A" w:rsidR="008A4DB7" w:rsidRPr="003D2FB7" w:rsidRDefault="003D2FB7" w:rsidP="008A4DB7">
      <w:pPr>
        <w:pStyle w:val="tableau"/>
        <w:spacing w:after="60"/>
        <w:rPr>
          <w:rFonts w:asciiTheme="minorHAnsi" w:hAnsiTheme="minorHAnsi" w:cs="Arial"/>
          <w:noProof w:val="0"/>
        </w:rPr>
      </w:pPr>
      <w:r w:rsidRPr="003D2FB7">
        <w:rPr>
          <w:rFonts w:asciiTheme="minorHAnsi" w:hAnsiTheme="minorHAnsi" w:cs="Arial"/>
          <w:noProof w:val="0"/>
        </w:rPr>
        <w:t>Table 4.   Field activities and days required</w:t>
      </w:r>
    </w:p>
    <w:tbl>
      <w:tblPr>
        <w:tblW w:w="5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2"/>
        <w:gridCol w:w="14"/>
        <w:gridCol w:w="1827"/>
      </w:tblGrid>
      <w:tr w:rsidR="003D2FB7" w:rsidRPr="00BE6DCD" w14:paraId="132231D8" w14:textId="5EFE6D05" w:rsidTr="003D2FB7">
        <w:trPr>
          <w:trHeight w:hRule="exact" w:val="284"/>
        </w:trPr>
        <w:tc>
          <w:tcPr>
            <w:tcW w:w="3346" w:type="dxa"/>
            <w:gridSpan w:val="2"/>
          </w:tcPr>
          <w:p w14:paraId="5CDFDCB0" w14:textId="6A4DE827" w:rsidR="003D2FB7" w:rsidRPr="003D2FB7" w:rsidRDefault="003D2FB7" w:rsidP="003D2FB7">
            <w:pPr>
              <w:pStyle w:val="Index1"/>
            </w:pPr>
            <w:r w:rsidRPr="003D2FB7">
              <w:t>Activity</w:t>
            </w:r>
          </w:p>
        </w:tc>
        <w:tc>
          <w:tcPr>
            <w:tcW w:w="1827" w:type="dxa"/>
          </w:tcPr>
          <w:p w14:paraId="61A93BB8" w14:textId="79085523" w:rsidR="003D2FB7" w:rsidRPr="003D2FB7" w:rsidRDefault="003D2FB7" w:rsidP="003D2FB7">
            <w:pPr>
              <w:pStyle w:val="Index1"/>
            </w:pPr>
            <w:r w:rsidRPr="003D2FB7">
              <w:t>Number of days</w:t>
            </w:r>
          </w:p>
        </w:tc>
      </w:tr>
      <w:tr w:rsidR="003D2FB7" w:rsidRPr="00BE6DCD" w14:paraId="400F82E0" w14:textId="1D98616B" w:rsidTr="003D2FB7">
        <w:trPr>
          <w:trHeight w:hRule="exact" w:val="284"/>
        </w:trPr>
        <w:tc>
          <w:tcPr>
            <w:tcW w:w="3346" w:type="dxa"/>
            <w:gridSpan w:val="2"/>
          </w:tcPr>
          <w:p w14:paraId="6F94F1DC" w14:textId="77777777" w:rsidR="003D2FB7" w:rsidRPr="00BE6DCD" w:rsidRDefault="003D2FB7" w:rsidP="003D2FB7">
            <w:pPr>
              <w:spacing w:after="60"/>
              <w:rPr>
                <w:rFonts w:asciiTheme="minorHAnsi" w:eastAsia="Arial Unicode MS" w:hAnsiTheme="minorHAnsi" w:cs="Arial"/>
                <w:iCs/>
                <w:lang w:val="en-GB"/>
              </w:rPr>
            </w:pPr>
            <w:r w:rsidRPr="00BE6DCD">
              <w:rPr>
                <w:rFonts w:asciiTheme="minorHAnsi" w:hAnsiTheme="minorHAnsi" w:cs="Arial"/>
                <w:iCs/>
                <w:lang w:val="en-GB"/>
              </w:rPr>
              <w:t>Travel days for arrival</w:t>
            </w:r>
          </w:p>
        </w:tc>
        <w:tc>
          <w:tcPr>
            <w:tcW w:w="1827" w:type="dxa"/>
          </w:tcPr>
          <w:p w14:paraId="79DE0D80" w14:textId="59B9ADF4" w:rsidR="003D2FB7" w:rsidRPr="00BE6DCD" w:rsidRDefault="003D2FB7" w:rsidP="003D2FB7">
            <w:pPr>
              <w:spacing w:after="60"/>
              <w:jc w:val="center"/>
              <w:rPr>
                <w:rFonts w:asciiTheme="minorHAnsi" w:hAnsiTheme="minorHAnsi" w:cs="Arial"/>
                <w:iCs/>
                <w:lang w:val="en-GB"/>
              </w:rPr>
            </w:pPr>
            <w:r w:rsidRPr="00BE6DCD">
              <w:rPr>
                <w:rFonts w:asciiTheme="minorHAnsi" w:hAnsiTheme="minorHAnsi" w:cs="Arial"/>
                <w:iCs/>
                <w:lang w:val="en-GB"/>
              </w:rPr>
              <w:t>3</w:t>
            </w:r>
          </w:p>
        </w:tc>
      </w:tr>
      <w:tr w:rsidR="003D2FB7" w:rsidRPr="00BE6DCD" w14:paraId="37E2B3F5" w14:textId="49DEC8C1" w:rsidTr="003D2FB7">
        <w:trPr>
          <w:trHeight w:hRule="exact" w:val="284"/>
        </w:trPr>
        <w:tc>
          <w:tcPr>
            <w:tcW w:w="3346" w:type="dxa"/>
            <w:gridSpan w:val="2"/>
          </w:tcPr>
          <w:p w14:paraId="1C02F0F5" w14:textId="77777777" w:rsidR="003D2FB7" w:rsidRPr="00BE6DCD" w:rsidRDefault="003D2FB7" w:rsidP="003D2FB7">
            <w:pPr>
              <w:spacing w:after="60"/>
              <w:rPr>
                <w:rFonts w:asciiTheme="minorHAnsi" w:eastAsia="Arial Unicode MS" w:hAnsiTheme="minorHAnsi" w:cs="Arial"/>
                <w:iCs/>
                <w:lang w:val="en-GB"/>
              </w:rPr>
            </w:pPr>
            <w:r w:rsidRPr="00BE6DCD">
              <w:rPr>
                <w:rFonts w:asciiTheme="minorHAnsi" w:hAnsiTheme="minorHAnsi" w:cs="Arial"/>
                <w:iCs/>
                <w:lang w:val="en-GB"/>
              </w:rPr>
              <w:t>Final preparation of the study</w:t>
            </w:r>
          </w:p>
        </w:tc>
        <w:tc>
          <w:tcPr>
            <w:tcW w:w="1827" w:type="dxa"/>
          </w:tcPr>
          <w:p w14:paraId="02C86783" w14:textId="705E48AB" w:rsidR="003D2FB7" w:rsidRPr="00BE6DCD" w:rsidRDefault="003D2FB7" w:rsidP="003D2FB7">
            <w:pPr>
              <w:spacing w:after="60"/>
              <w:jc w:val="center"/>
              <w:rPr>
                <w:rFonts w:asciiTheme="minorHAnsi" w:hAnsiTheme="minorHAnsi" w:cs="Arial"/>
                <w:iCs/>
                <w:lang w:val="en-GB"/>
              </w:rPr>
            </w:pPr>
            <w:r w:rsidRPr="00BE6DCD">
              <w:rPr>
                <w:rFonts w:asciiTheme="minorHAnsi" w:hAnsiTheme="minorHAnsi" w:cs="Arial"/>
                <w:iCs/>
                <w:lang w:val="en-GB"/>
              </w:rPr>
              <w:t>2</w:t>
            </w:r>
          </w:p>
        </w:tc>
      </w:tr>
      <w:tr w:rsidR="003D2FB7" w:rsidRPr="00BE6DCD" w14:paraId="66022923" w14:textId="6E7726EE" w:rsidTr="003D2FB7">
        <w:trPr>
          <w:trHeight w:hRule="exact" w:val="284"/>
        </w:trPr>
        <w:tc>
          <w:tcPr>
            <w:tcW w:w="3346" w:type="dxa"/>
            <w:gridSpan w:val="2"/>
          </w:tcPr>
          <w:p w14:paraId="4EF9F393" w14:textId="77777777" w:rsidR="003D2FB7" w:rsidRPr="00BE6DCD" w:rsidRDefault="003D2FB7" w:rsidP="003D2FB7">
            <w:pPr>
              <w:spacing w:after="60"/>
              <w:rPr>
                <w:rFonts w:asciiTheme="minorHAnsi" w:eastAsia="Arial Unicode MS" w:hAnsiTheme="minorHAnsi" w:cs="Arial"/>
                <w:iCs/>
                <w:lang w:val="en-GB"/>
              </w:rPr>
            </w:pPr>
            <w:r w:rsidRPr="00BE6DCD">
              <w:rPr>
                <w:rFonts w:asciiTheme="minorHAnsi" w:hAnsiTheme="minorHAnsi" w:cs="Arial"/>
                <w:iCs/>
                <w:lang w:val="en-GB"/>
              </w:rPr>
              <w:t>Training including the pilot study</w:t>
            </w:r>
          </w:p>
        </w:tc>
        <w:tc>
          <w:tcPr>
            <w:tcW w:w="1827" w:type="dxa"/>
          </w:tcPr>
          <w:p w14:paraId="6C1D5D76" w14:textId="3C83BE5A" w:rsidR="003D2FB7" w:rsidRPr="00BE6DCD" w:rsidRDefault="003D2FB7" w:rsidP="003D2FB7">
            <w:pPr>
              <w:spacing w:after="60"/>
              <w:jc w:val="center"/>
              <w:rPr>
                <w:rFonts w:asciiTheme="minorHAnsi" w:hAnsiTheme="minorHAnsi" w:cs="Arial"/>
                <w:iCs/>
                <w:lang w:val="en-GB"/>
              </w:rPr>
            </w:pPr>
            <w:r w:rsidRPr="00BE6DCD">
              <w:rPr>
                <w:rFonts w:asciiTheme="minorHAnsi" w:hAnsiTheme="minorHAnsi" w:cs="Arial"/>
                <w:iCs/>
                <w:lang w:val="en-GB"/>
              </w:rPr>
              <w:t>2</w:t>
            </w:r>
          </w:p>
        </w:tc>
      </w:tr>
      <w:tr w:rsidR="003D2FB7" w:rsidRPr="00BE6DCD" w14:paraId="4E212B0B" w14:textId="37F08D30" w:rsidTr="003D2FB7">
        <w:trPr>
          <w:trHeight w:hRule="exact" w:val="284"/>
        </w:trPr>
        <w:tc>
          <w:tcPr>
            <w:tcW w:w="3346" w:type="dxa"/>
            <w:gridSpan w:val="2"/>
          </w:tcPr>
          <w:p w14:paraId="0C9513B1" w14:textId="368D600C" w:rsidR="003D2FB7" w:rsidRPr="00BE6DCD" w:rsidRDefault="003D2FB7" w:rsidP="003D2FB7">
            <w:pPr>
              <w:spacing w:after="60"/>
              <w:rPr>
                <w:rFonts w:asciiTheme="minorHAnsi" w:eastAsia="Arial Unicode MS" w:hAnsiTheme="minorHAnsi" w:cs="Arial"/>
                <w:iCs/>
                <w:lang w:val="en-GB"/>
              </w:rPr>
            </w:pPr>
            <w:r w:rsidRPr="00BE6DCD">
              <w:rPr>
                <w:rFonts w:asciiTheme="minorHAnsi" w:eastAsia="Arial Unicode MS" w:hAnsiTheme="minorHAnsi" w:cs="Arial"/>
                <w:iCs/>
                <w:lang w:val="en-GB"/>
              </w:rPr>
              <w:t>Field data collection</w:t>
            </w:r>
          </w:p>
        </w:tc>
        <w:tc>
          <w:tcPr>
            <w:tcW w:w="1827" w:type="dxa"/>
          </w:tcPr>
          <w:p w14:paraId="22653E96" w14:textId="645DCEC0" w:rsidR="003D2FB7" w:rsidRPr="00BE6DCD" w:rsidRDefault="003D2FB7" w:rsidP="003D2FB7">
            <w:pPr>
              <w:spacing w:after="60"/>
              <w:jc w:val="center"/>
              <w:rPr>
                <w:rFonts w:asciiTheme="minorHAnsi" w:eastAsia="Arial Unicode MS" w:hAnsiTheme="minorHAnsi" w:cs="Arial"/>
                <w:iCs/>
                <w:lang w:val="en-GB"/>
              </w:rPr>
            </w:pPr>
            <w:r>
              <w:rPr>
                <w:rFonts w:asciiTheme="minorHAnsi" w:hAnsiTheme="minorHAnsi" w:cs="Arial"/>
                <w:iCs/>
                <w:lang w:val="en-GB"/>
              </w:rPr>
              <w:t>9</w:t>
            </w:r>
          </w:p>
        </w:tc>
      </w:tr>
      <w:tr w:rsidR="003D2FB7" w:rsidRPr="00BE6DCD" w14:paraId="13181F4B" w14:textId="3F5C3994" w:rsidTr="003D2FB7">
        <w:trPr>
          <w:trHeight w:hRule="exact" w:val="284"/>
        </w:trPr>
        <w:tc>
          <w:tcPr>
            <w:tcW w:w="3346" w:type="dxa"/>
            <w:gridSpan w:val="2"/>
          </w:tcPr>
          <w:p w14:paraId="6E0363CA" w14:textId="77777777" w:rsidR="003D2FB7" w:rsidRPr="00BE6DCD" w:rsidRDefault="003D2FB7" w:rsidP="003D2FB7">
            <w:pPr>
              <w:spacing w:after="60"/>
              <w:rPr>
                <w:rFonts w:asciiTheme="minorHAnsi" w:eastAsia="Arial Unicode MS" w:hAnsiTheme="minorHAnsi" w:cs="Arial"/>
                <w:iCs/>
                <w:lang w:val="en-GB"/>
              </w:rPr>
            </w:pPr>
            <w:r w:rsidRPr="00BE6DCD">
              <w:rPr>
                <w:rFonts w:asciiTheme="minorHAnsi" w:eastAsia="Arial Unicode MS" w:hAnsiTheme="minorHAnsi" w:cs="Arial"/>
                <w:iCs/>
                <w:lang w:val="en-GB"/>
              </w:rPr>
              <w:t>Buffer days / debriefing</w:t>
            </w:r>
          </w:p>
        </w:tc>
        <w:tc>
          <w:tcPr>
            <w:tcW w:w="1827" w:type="dxa"/>
          </w:tcPr>
          <w:p w14:paraId="5019AD9E" w14:textId="6BC083AD" w:rsidR="003D2FB7" w:rsidRPr="00BE6DCD" w:rsidRDefault="003D2FB7" w:rsidP="003D2FB7">
            <w:pPr>
              <w:spacing w:after="60"/>
              <w:jc w:val="center"/>
              <w:rPr>
                <w:rFonts w:asciiTheme="minorHAnsi" w:eastAsia="Arial Unicode MS" w:hAnsiTheme="minorHAnsi" w:cs="Arial"/>
                <w:iCs/>
                <w:lang w:val="en-GB"/>
              </w:rPr>
            </w:pPr>
            <w:r w:rsidRPr="00BE6DCD">
              <w:rPr>
                <w:rFonts w:asciiTheme="minorHAnsi" w:hAnsiTheme="minorHAnsi" w:cs="Arial"/>
                <w:iCs/>
                <w:lang w:val="en-GB"/>
              </w:rPr>
              <w:t>2</w:t>
            </w:r>
          </w:p>
        </w:tc>
      </w:tr>
      <w:tr w:rsidR="003D2FB7" w:rsidRPr="00BE6DCD" w14:paraId="0710E354" w14:textId="26295A13" w:rsidTr="003D2FB7">
        <w:trPr>
          <w:trHeight w:hRule="exact" w:val="284"/>
        </w:trPr>
        <w:tc>
          <w:tcPr>
            <w:tcW w:w="3346" w:type="dxa"/>
            <w:gridSpan w:val="2"/>
          </w:tcPr>
          <w:p w14:paraId="45952DF5" w14:textId="77777777" w:rsidR="003D2FB7" w:rsidRPr="00BE6DCD" w:rsidRDefault="003D2FB7" w:rsidP="003D2FB7">
            <w:pPr>
              <w:spacing w:after="60"/>
              <w:rPr>
                <w:rFonts w:asciiTheme="minorHAnsi" w:eastAsia="Arial Unicode MS" w:hAnsiTheme="minorHAnsi" w:cs="Arial"/>
                <w:iCs/>
                <w:lang w:val="en-GB"/>
              </w:rPr>
            </w:pPr>
            <w:r w:rsidRPr="00BE6DCD">
              <w:rPr>
                <w:rFonts w:asciiTheme="minorHAnsi" w:hAnsiTheme="minorHAnsi" w:cs="Arial"/>
                <w:iCs/>
                <w:lang w:val="en-GB"/>
              </w:rPr>
              <w:t>Travel days to return</w:t>
            </w:r>
          </w:p>
        </w:tc>
        <w:tc>
          <w:tcPr>
            <w:tcW w:w="1827" w:type="dxa"/>
          </w:tcPr>
          <w:p w14:paraId="1B716472" w14:textId="32E36AA6" w:rsidR="003D2FB7" w:rsidRPr="00BE6DCD" w:rsidRDefault="003D2FB7" w:rsidP="003D2FB7">
            <w:pPr>
              <w:spacing w:after="60"/>
              <w:jc w:val="center"/>
              <w:rPr>
                <w:rFonts w:asciiTheme="minorHAnsi" w:hAnsiTheme="minorHAnsi" w:cs="Arial"/>
                <w:iCs/>
                <w:lang w:val="en-GB"/>
              </w:rPr>
            </w:pPr>
            <w:r w:rsidRPr="00BE6DCD">
              <w:rPr>
                <w:rFonts w:asciiTheme="minorHAnsi" w:hAnsiTheme="minorHAnsi" w:cs="Arial"/>
                <w:iCs/>
                <w:lang w:val="en-GB"/>
              </w:rPr>
              <w:t>3</w:t>
            </w:r>
          </w:p>
        </w:tc>
      </w:tr>
      <w:tr w:rsidR="003D2FB7" w:rsidRPr="00BE6DCD" w14:paraId="0640BE16" w14:textId="59816280" w:rsidTr="003D2FB7">
        <w:trPr>
          <w:cantSplit/>
          <w:trHeight w:hRule="exact" w:val="284"/>
        </w:trPr>
        <w:tc>
          <w:tcPr>
            <w:tcW w:w="3332" w:type="dxa"/>
          </w:tcPr>
          <w:p w14:paraId="0A2499BB" w14:textId="612E11EF" w:rsidR="003D2FB7" w:rsidRPr="003D2FB7" w:rsidRDefault="003D2FB7" w:rsidP="003D2FB7">
            <w:pPr>
              <w:pStyle w:val="Commentaire1"/>
              <w:suppressAutoHyphens w:val="0"/>
              <w:spacing w:after="60"/>
              <w:rPr>
                <w:rFonts w:asciiTheme="minorHAnsi" w:hAnsiTheme="minorHAnsi" w:cs="Arial"/>
                <w:b/>
                <w:sz w:val="22"/>
                <w:szCs w:val="22"/>
                <w:lang w:eastAsia="en-US"/>
              </w:rPr>
            </w:pPr>
            <w:r w:rsidRPr="003D2FB7">
              <w:rPr>
                <w:rFonts w:asciiTheme="minorHAnsi" w:hAnsiTheme="minorHAnsi" w:cs="Arial"/>
                <w:b/>
                <w:sz w:val="22"/>
                <w:szCs w:val="22"/>
                <w:lang w:eastAsia="en-US"/>
              </w:rPr>
              <w:t>TOTAL</w:t>
            </w:r>
          </w:p>
        </w:tc>
        <w:tc>
          <w:tcPr>
            <w:tcW w:w="1841" w:type="dxa"/>
            <w:gridSpan w:val="2"/>
          </w:tcPr>
          <w:p w14:paraId="53ACA257" w14:textId="6B386056" w:rsidR="003D2FB7" w:rsidRPr="003D2FB7" w:rsidRDefault="003D2FB7" w:rsidP="003D2FB7">
            <w:pPr>
              <w:pStyle w:val="Commentaire1"/>
              <w:suppressAutoHyphens w:val="0"/>
              <w:spacing w:after="60"/>
              <w:jc w:val="center"/>
              <w:rPr>
                <w:rFonts w:asciiTheme="minorHAnsi" w:hAnsiTheme="minorHAnsi" w:cs="Arial"/>
                <w:b/>
                <w:sz w:val="22"/>
                <w:szCs w:val="22"/>
                <w:lang w:eastAsia="en-US"/>
              </w:rPr>
            </w:pPr>
            <w:r w:rsidRPr="003D2FB7">
              <w:rPr>
                <w:rFonts w:asciiTheme="minorHAnsi" w:hAnsiTheme="minorHAnsi" w:cs="Arial"/>
                <w:b/>
                <w:sz w:val="22"/>
                <w:szCs w:val="22"/>
                <w:lang w:eastAsia="en-US"/>
              </w:rPr>
              <w:t>21</w:t>
            </w:r>
          </w:p>
        </w:tc>
      </w:tr>
    </w:tbl>
    <w:p w14:paraId="5AF1AD08" w14:textId="048804D8" w:rsidR="008B6BED" w:rsidRPr="00BE6DCD" w:rsidRDefault="008B6BED" w:rsidP="003D2FB7">
      <w:pPr>
        <w:pStyle w:val="Heading1"/>
        <w:numPr>
          <w:ilvl w:val="0"/>
          <w:numId w:val="2"/>
        </w:numPr>
        <w:spacing w:before="240"/>
        <w:rPr>
          <w:lang w:val="en-GB"/>
        </w:rPr>
      </w:pPr>
      <w:bookmarkStart w:id="54" w:name="_Toc481496101"/>
      <w:r w:rsidRPr="00BE6DCD">
        <w:rPr>
          <w:lang w:val="en-GB"/>
        </w:rPr>
        <w:t>Logistics</w:t>
      </w:r>
      <w:bookmarkEnd w:id="54"/>
    </w:p>
    <w:p w14:paraId="7C73EBDC" w14:textId="062C6238" w:rsidR="003F7223" w:rsidRPr="00BE6DCD" w:rsidRDefault="003F7223" w:rsidP="003D2FB7">
      <w:pPr>
        <w:pStyle w:val="Heading2"/>
        <w:numPr>
          <w:ilvl w:val="1"/>
          <w:numId w:val="2"/>
        </w:numPr>
        <w:jc w:val="both"/>
        <w:rPr>
          <w:lang w:val="en-GB"/>
        </w:rPr>
      </w:pPr>
      <w:bookmarkStart w:id="55" w:name="_Toc481496102"/>
      <w:r w:rsidRPr="00BE6DCD">
        <w:rPr>
          <w:lang w:val="en-GB"/>
        </w:rPr>
        <w:t>Supplies required</w:t>
      </w:r>
      <w:bookmarkEnd w:id="55"/>
    </w:p>
    <w:p w14:paraId="27F741AD" w14:textId="5F8127DE" w:rsidR="008A4DB7" w:rsidRPr="000C1884" w:rsidRDefault="008A4DB7" w:rsidP="000C1884">
      <w:pPr>
        <w:spacing w:after="60" w:line="240" w:lineRule="auto"/>
        <w:jc w:val="both"/>
        <w:rPr>
          <w:rFonts w:asciiTheme="minorHAnsi" w:hAnsiTheme="minorHAnsi" w:cs="Arial"/>
          <w:i/>
          <w:iCs/>
          <w:lang w:val="en-GB"/>
        </w:rPr>
      </w:pPr>
      <w:r w:rsidRPr="00BE6DCD">
        <w:rPr>
          <w:rFonts w:asciiTheme="minorHAnsi" w:hAnsiTheme="minorHAnsi" w:cs="Arial"/>
          <w:lang w:val="en-GB"/>
        </w:rPr>
        <w:t xml:space="preserve">Supplies for the conduct of the study will be purchased </w:t>
      </w:r>
      <w:r w:rsidR="00075081">
        <w:rPr>
          <w:rFonts w:asciiTheme="minorHAnsi" w:hAnsiTheme="minorHAnsi" w:cs="Arial"/>
          <w:lang w:val="en-GB"/>
        </w:rPr>
        <w:t>locally.</w:t>
      </w:r>
      <w:r w:rsidR="000C1884">
        <w:rPr>
          <w:rFonts w:asciiTheme="minorHAnsi" w:hAnsiTheme="minorHAnsi" w:cs="Arial"/>
          <w:i/>
          <w:iCs/>
          <w:lang w:val="en-GB"/>
        </w:rPr>
        <w:t xml:space="preserve">  </w:t>
      </w:r>
      <w:r w:rsidR="000C1775" w:rsidRPr="00BE6DCD">
        <w:rPr>
          <w:rFonts w:asciiTheme="minorHAnsi" w:hAnsiTheme="minorHAnsi" w:cs="Arial"/>
          <w:lang w:val="en-GB"/>
        </w:rPr>
        <w:t xml:space="preserve">See table </w:t>
      </w:r>
      <w:r w:rsidR="003D2FB7">
        <w:rPr>
          <w:rFonts w:asciiTheme="minorHAnsi" w:hAnsiTheme="minorHAnsi" w:cs="Arial"/>
          <w:lang w:val="en-GB"/>
        </w:rPr>
        <w:t>5</w:t>
      </w:r>
      <w:r w:rsidRPr="00BE6DCD">
        <w:rPr>
          <w:rFonts w:asciiTheme="minorHAnsi" w:hAnsiTheme="minorHAnsi" w:cs="Arial"/>
          <w:lang w:val="en-GB"/>
        </w:rPr>
        <w:t xml:space="preserve"> for a list of required supplies. </w:t>
      </w:r>
    </w:p>
    <w:p w14:paraId="6BAECE47" w14:textId="21BE43E8" w:rsidR="000C1884" w:rsidRPr="003D2FB7" w:rsidRDefault="000C1884" w:rsidP="000C1884">
      <w:pPr>
        <w:spacing w:after="60" w:line="240" w:lineRule="auto"/>
        <w:jc w:val="both"/>
        <w:rPr>
          <w:rFonts w:asciiTheme="minorHAnsi" w:hAnsiTheme="minorHAnsi" w:cs="Arial"/>
          <w:lang w:val="en-GB"/>
        </w:rPr>
      </w:pPr>
      <w:r>
        <w:rPr>
          <w:rFonts w:asciiTheme="minorHAnsi" w:hAnsiTheme="minorHAnsi" w:cs="Arial"/>
          <w:lang w:val="en-GB"/>
        </w:rPr>
        <w:t xml:space="preserve">Some IT supplies may already be available within the Iraq mission.   </w:t>
      </w:r>
    </w:p>
    <w:p w14:paraId="3E9DF74A" w14:textId="55B4A103" w:rsidR="008A4DB7" w:rsidRPr="00BE6DCD" w:rsidRDefault="000C1775" w:rsidP="000C1775">
      <w:pPr>
        <w:spacing w:after="60"/>
        <w:jc w:val="both"/>
        <w:rPr>
          <w:rFonts w:asciiTheme="minorHAnsi" w:hAnsiTheme="minorHAnsi" w:cs="Arial"/>
          <w:lang w:val="en-GB"/>
        </w:rPr>
      </w:pPr>
      <w:r w:rsidRPr="00075081">
        <w:rPr>
          <w:rFonts w:asciiTheme="minorHAnsi" w:hAnsiTheme="minorHAnsi" w:cs="Arial"/>
          <w:bCs/>
          <w:lang w:val="en-GB"/>
        </w:rPr>
        <w:t xml:space="preserve">Table </w:t>
      </w:r>
      <w:r w:rsidR="003D2FB7">
        <w:rPr>
          <w:rFonts w:asciiTheme="minorHAnsi" w:hAnsiTheme="minorHAnsi" w:cs="Arial"/>
          <w:bCs/>
          <w:lang w:val="en-GB"/>
        </w:rPr>
        <w:t>5.</w:t>
      </w:r>
      <w:r w:rsidR="008A4DB7" w:rsidRPr="00BE6DCD">
        <w:rPr>
          <w:rFonts w:ascii="Arial" w:hAnsi="Arial" w:cs="Arial"/>
          <w:lang w:val="en-GB"/>
        </w:rPr>
        <w:t xml:space="preserve"> </w:t>
      </w:r>
      <w:r w:rsidR="008A4DB7" w:rsidRPr="00BE6DCD">
        <w:rPr>
          <w:rFonts w:asciiTheme="minorHAnsi" w:hAnsiTheme="minorHAnsi" w:cs="Arial"/>
          <w:lang w:val="en-GB"/>
        </w:rPr>
        <w:t xml:space="preserve">Supplies needed for the </w:t>
      </w:r>
      <w:r w:rsidR="0060523E" w:rsidRPr="00BE6DCD">
        <w:rPr>
          <w:rFonts w:asciiTheme="minorHAnsi" w:hAnsiTheme="minorHAnsi" w:cs="Arial"/>
          <w:lang w:val="en-GB"/>
        </w:rPr>
        <w:t>survey teams/supervisors</w:t>
      </w: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1276"/>
        <w:gridCol w:w="1417"/>
        <w:gridCol w:w="1941"/>
      </w:tblGrid>
      <w:tr w:rsidR="00D42CF0" w:rsidRPr="003D2FB7" w14:paraId="206F4939" w14:textId="77777777" w:rsidTr="003D2FB7">
        <w:trPr>
          <w:trHeight w:hRule="exact" w:val="783"/>
        </w:trPr>
        <w:tc>
          <w:tcPr>
            <w:tcW w:w="4748" w:type="dxa"/>
          </w:tcPr>
          <w:p w14:paraId="131EC6E8" w14:textId="77777777" w:rsidR="00D42CF0" w:rsidRPr="003D2FB7" w:rsidRDefault="00D42CF0" w:rsidP="003F7223">
            <w:pPr>
              <w:spacing w:after="60"/>
              <w:rPr>
                <w:rFonts w:asciiTheme="minorHAnsi" w:hAnsiTheme="minorHAnsi" w:cs="Arial"/>
                <w:sz w:val="20"/>
                <w:lang w:val="en-GB"/>
              </w:rPr>
            </w:pPr>
            <w:r w:rsidRPr="003D2FB7">
              <w:rPr>
                <w:rFonts w:asciiTheme="minorHAnsi" w:hAnsiTheme="minorHAnsi" w:cs="Arial"/>
                <w:sz w:val="20"/>
                <w:lang w:val="en-GB"/>
              </w:rPr>
              <w:t>Item</w:t>
            </w:r>
          </w:p>
        </w:tc>
        <w:tc>
          <w:tcPr>
            <w:tcW w:w="1276" w:type="dxa"/>
          </w:tcPr>
          <w:p w14:paraId="1EC1799E" w14:textId="77777777" w:rsidR="00D42CF0" w:rsidRPr="003D2FB7" w:rsidRDefault="00D42CF0" w:rsidP="003D2FB7">
            <w:pPr>
              <w:pStyle w:val="Index1"/>
              <w:rPr>
                <w:rFonts w:asciiTheme="minorHAnsi" w:hAnsiTheme="minorHAnsi"/>
              </w:rPr>
            </w:pPr>
            <w:r w:rsidRPr="003D2FB7">
              <w:rPr>
                <w:rFonts w:asciiTheme="minorHAnsi" w:hAnsiTheme="minorHAnsi"/>
              </w:rPr>
              <w:t>No. needed per team</w:t>
            </w:r>
          </w:p>
        </w:tc>
        <w:tc>
          <w:tcPr>
            <w:tcW w:w="1417" w:type="dxa"/>
          </w:tcPr>
          <w:p w14:paraId="5D737815" w14:textId="7970B2FB" w:rsidR="00D42CF0" w:rsidRPr="003D2FB7" w:rsidRDefault="00D42CF0" w:rsidP="003D2FB7">
            <w:pPr>
              <w:pStyle w:val="Index1"/>
              <w:rPr>
                <w:rFonts w:asciiTheme="minorHAnsi" w:hAnsiTheme="minorHAnsi"/>
              </w:rPr>
            </w:pPr>
            <w:r w:rsidRPr="003D2FB7">
              <w:rPr>
                <w:rFonts w:asciiTheme="minorHAnsi" w:hAnsiTheme="minorHAnsi"/>
              </w:rPr>
              <w:t>No. needed per supervisor</w:t>
            </w:r>
          </w:p>
        </w:tc>
        <w:tc>
          <w:tcPr>
            <w:tcW w:w="1941" w:type="dxa"/>
          </w:tcPr>
          <w:p w14:paraId="7F6352E0" w14:textId="3FF4DC97" w:rsidR="00D42CF0" w:rsidRPr="003D2FB7" w:rsidRDefault="00D42CF0" w:rsidP="003D2FB7">
            <w:pPr>
              <w:pStyle w:val="Index1"/>
              <w:rPr>
                <w:rFonts w:asciiTheme="minorHAnsi" w:hAnsiTheme="minorHAnsi"/>
              </w:rPr>
            </w:pPr>
            <w:r w:rsidRPr="003D2FB7">
              <w:rPr>
                <w:rFonts w:asciiTheme="minorHAnsi" w:hAnsiTheme="minorHAnsi"/>
              </w:rPr>
              <w:t xml:space="preserve">No. needed for </w:t>
            </w:r>
            <w:r w:rsidRPr="003D2FB7">
              <w:rPr>
                <w:rFonts w:asciiTheme="minorHAnsi" w:hAnsiTheme="minorHAnsi"/>
                <w:iCs/>
              </w:rPr>
              <w:t>ten</w:t>
            </w:r>
            <w:r w:rsidRPr="003D2FB7">
              <w:rPr>
                <w:rFonts w:asciiTheme="minorHAnsi" w:hAnsiTheme="minorHAnsi"/>
              </w:rPr>
              <w:t xml:space="preserve"> teams and two supervisors</w:t>
            </w:r>
          </w:p>
        </w:tc>
      </w:tr>
      <w:tr w:rsidR="00D42CF0" w:rsidRPr="003D2FB7" w14:paraId="34412187" w14:textId="77777777" w:rsidTr="003D2FB7">
        <w:trPr>
          <w:trHeight w:hRule="exact" w:val="282"/>
        </w:trPr>
        <w:tc>
          <w:tcPr>
            <w:tcW w:w="4748" w:type="dxa"/>
          </w:tcPr>
          <w:p w14:paraId="6858CE45" w14:textId="77777777" w:rsidR="00D42CF0" w:rsidRPr="003D2FB7" w:rsidRDefault="00D42CF0" w:rsidP="003F7223">
            <w:pPr>
              <w:pStyle w:val="CommentText"/>
              <w:spacing w:after="60"/>
              <w:rPr>
                <w:rFonts w:asciiTheme="minorHAnsi" w:hAnsiTheme="minorHAnsi" w:cs="Arial"/>
                <w:szCs w:val="22"/>
                <w:lang w:val="en-GB"/>
              </w:rPr>
            </w:pPr>
            <w:r w:rsidRPr="003D2FB7">
              <w:rPr>
                <w:rFonts w:asciiTheme="minorHAnsi" w:hAnsiTheme="minorHAnsi" w:cs="Arial"/>
                <w:szCs w:val="22"/>
                <w:lang w:val="en-GB"/>
              </w:rPr>
              <w:t>Back pack/shoulder bag</w:t>
            </w:r>
          </w:p>
        </w:tc>
        <w:tc>
          <w:tcPr>
            <w:tcW w:w="1276" w:type="dxa"/>
          </w:tcPr>
          <w:p w14:paraId="31EE209B" w14:textId="77777777" w:rsidR="00D42CF0" w:rsidRPr="003D2FB7" w:rsidRDefault="00D42CF0" w:rsidP="003F7223">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1</w:t>
            </w:r>
          </w:p>
        </w:tc>
        <w:tc>
          <w:tcPr>
            <w:tcW w:w="1417" w:type="dxa"/>
          </w:tcPr>
          <w:p w14:paraId="7BBB3234" w14:textId="738F3477" w:rsidR="00D42CF0" w:rsidRPr="003D2FB7" w:rsidRDefault="00D42CF0" w:rsidP="000C1775">
            <w:pPr>
              <w:spacing w:after="60"/>
              <w:jc w:val="center"/>
              <w:rPr>
                <w:rFonts w:asciiTheme="minorHAnsi" w:eastAsia="Arial Unicode MS" w:hAnsiTheme="minorHAnsi" w:cs="Arial"/>
                <w:iCs/>
                <w:sz w:val="20"/>
                <w:szCs w:val="20"/>
                <w:lang w:val="en-GB"/>
              </w:rPr>
            </w:pPr>
            <w:r w:rsidRPr="003D2FB7">
              <w:rPr>
                <w:rFonts w:asciiTheme="minorHAnsi" w:eastAsia="Arial Unicode MS" w:hAnsiTheme="minorHAnsi" w:cs="Arial"/>
                <w:iCs/>
                <w:sz w:val="20"/>
                <w:szCs w:val="20"/>
                <w:lang w:val="en-GB"/>
              </w:rPr>
              <w:t>1</w:t>
            </w:r>
          </w:p>
        </w:tc>
        <w:tc>
          <w:tcPr>
            <w:tcW w:w="1941" w:type="dxa"/>
          </w:tcPr>
          <w:p w14:paraId="1765B799" w14:textId="31D2B6CA" w:rsidR="00D42CF0" w:rsidRPr="003D2FB7" w:rsidRDefault="00D42CF0" w:rsidP="000C1775">
            <w:pPr>
              <w:spacing w:after="60"/>
              <w:jc w:val="center"/>
              <w:rPr>
                <w:rFonts w:asciiTheme="minorHAnsi" w:eastAsia="Arial Unicode MS" w:hAnsiTheme="minorHAnsi" w:cs="Arial"/>
                <w:iCs/>
                <w:sz w:val="20"/>
                <w:szCs w:val="20"/>
                <w:lang w:val="en-GB"/>
              </w:rPr>
            </w:pPr>
            <w:r w:rsidRPr="003D2FB7">
              <w:rPr>
                <w:rFonts w:asciiTheme="minorHAnsi" w:eastAsia="Arial Unicode MS" w:hAnsiTheme="minorHAnsi" w:cs="Arial"/>
                <w:iCs/>
                <w:sz w:val="20"/>
                <w:szCs w:val="20"/>
                <w:lang w:val="en-GB"/>
              </w:rPr>
              <w:t>12</w:t>
            </w:r>
          </w:p>
        </w:tc>
      </w:tr>
      <w:tr w:rsidR="00D42CF0" w:rsidRPr="003D2FB7" w14:paraId="5103A9E1" w14:textId="77777777" w:rsidTr="003D2FB7">
        <w:trPr>
          <w:trHeight w:hRule="exact" w:val="282"/>
        </w:trPr>
        <w:tc>
          <w:tcPr>
            <w:tcW w:w="4748" w:type="dxa"/>
          </w:tcPr>
          <w:p w14:paraId="41B013AE" w14:textId="77777777" w:rsidR="00D42CF0" w:rsidRPr="003D2FB7" w:rsidRDefault="00D42CF0" w:rsidP="003F7223">
            <w:pPr>
              <w:spacing w:after="60"/>
              <w:rPr>
                <w:rFonts w:asciiTheme="minorHAnsi" w:hAnsiTheme="minorHAnsi" w:cs="Arial"/>
                <w:sz w:val="20"/>
                <w:lang w:val="en-GB"/>
              </w:rPr>
            </w:pPr>
            <w:r w:rsidRPr="003D2FB7">
              <w:rPr>
                <w:rFonts w:asciiTheme="minorHAnsi" w:hAnsiTheme="minorHAnsi" w:cs="Arial"/>
                <w:sz w:val="20"/>
                <w:lang w:val="en-GB"/>
              </w:rPr>
              <w:t>Clipboard</w:t>
            </w:r>
          </w:p>
        </w:tc>
        <w:tc>
          <w:tcPr>
            <w:tcW w:w="1276" w:type="dxa"/>
          </w:tcPr>
          <w:p w14:paraId="1AEFD9AC" w14:textId="50363B05" w:rsidR="00D42CF0" w:rsidRPr="003D2FB7" w:rsidRDefault="00D42CF0" w:rsidP="003F7223">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1</w:t>
            </w:r>
          </w:p>
        </w:tc>
        <w:tc>
          <w:tcPr>
            <w:tcW w:w="1417" w:type="dxa"/>
          </w:tcPr>
          <w:p w14:paraId="3022E5C7" w14:textId="57DCA367" w:rsidR="00D42CF0" w:rsidRPr="003D2FB7" w:rsidRDefault="00D42CF0" w:rsidP="000C1775">
            <w:pPr>
              <w:spacing w:after="60"/>
              <w:jc w:val="center"/>
              <w:rPr>
                <w:rFonts w:asciiTheme="minorHAnsi" w:eastAsia="Arial Unicode MS" w:hAnsiTheme="minorHAnsi" w:cs="Arial"/>
                <w:iCs/>
                <w:sz w:val="20"/>
                <w:szCs w:val="20"/>
                <w:lang w:val="en-GB"/>
              </w:rPr>
            </w:pPr>
            <w:r w:rsidRPr="003D2FB7">
              <w:rPr>
                <w:rFonts w:asciiTheme="minorHAnsi" w:eastAsia="Arial Unicode MS" w:hAnsiTheme="minorHAnsi" w:cs="Arial"/>
                <w:iCs/>
                <w:sz w:val="20"/>
                <w:szCs w:val="20"/>
                <w:lang w:val="en-GB"/>
              </w:rPr>
              <w:t>1</w:t>
            </w:r>
          </w:p>
        </w:tc>
        <w:tc>
          <w:tcPr>
            <w:tcW w:w="1941" w:type="dxa"/>
          </w:tcPr>
          <w:p w14:paraId="7E7E5EB1" w14:textId="5781F863" w:rsidR="00D42CF0" w:rsidRPr="003D2FB7" w:rsidRDefault="00D42CF0" w:rsidP="000C1775">
            <w:pPr>
              <w:spacing w:after="60"/>
              <w:jc w:val="center"/>
              <w:rPr>
                <w:rFonts w:asciiTheme="minorHAnsi" w:eastAsia="Arial Unicode MS" w:hAnsiTheme="minorHAnsi" w:cs="Arial"/>
                <w:iCs/>
                <w:sz w:val="20"/>
                <w:szCs w:val="20"/>
                <w:lang w:val="en-GB"/>
              </w:rPr>
            </w:pPr>
            <w:r w:rsidRPr="003D2FB7">
              <w:rPr>
                <w:rFonts w:asciiTheme="minorHAnsi" w:eastAsia="Arial Unicode MS" w:hAnsiTheme="minorHAnsi" w:cs="Arial"/>
                <w:iCs/>
                <w:sz w:val="20"/>
                <w:szCs w:val="20"/>
                <w:lang w:val="en-GB"/>
              </w:rPr>
              <w:t>12</w:t>
            </w:r>
          </w:p>
        </w:tc>
      </w:tr>
      <w:tr w:rsidR="00D42CF0" w:rsidRPr="003D2FB7" w14:paraId="3F5E991A" w14:textId="77777777" w:rsidTr="003D2FB7">
        <w:trPr>
          <w:trHeight w:hRule="exact" w:val="282"/>
        </w:trPr>
        <w:tc>
          <w:tcPr>
            <w:tcW w:w="4748" w:type="dxa"/>
          </w:tcPr>
          <w:p w14:paraId="14990711" w14:textId="77777777" w:rsidR="00D42CF0" w:rsidRPr="003D2FB7" w:rsidRDefault="00D42CF0" w:rsidP="003F7223">
            <w:pPr>
              <w:spacing w:after="60"/>
              <w:rPr>
                <w:rFonts w:asciiTheme="minorHAnsi" w:hAnsiTheme="minorHAnsi" w:cs="Arial"/>
                <w:sz w:val="20"/>
                <w:lang w:val="en-GB"/>
              </w:rPr>
            </w:pPr>
            <w:r w:rsidRPr="003D2FB7">
              <w:rPr>
                <w:rFonts w:asciiTheme="minorHAnsi" w:hAnsiTheme="minorHAnsi" w:cs="Arial"/>
                <w:sz w:val="20"/>
                <w:lang w:val="en-GB"/>
              </w:rPr>
              <w:t>Pencil</w:t>
            </w:r>
          </w:p>
        </w:tc>
        <w:tc>
          <w:tcPr>
            <w:tcW w:w="1276" w:type="dxa"/>
          </w:tcPr>
          <w:p w14:paraId="4DB0C0FC" w14:textId="77777777" w:rsidR="00D42CF0" w:rsidRPr="003D2FB7" w:rsidRDefault="00D42CF0" w:rsidP="003F7223">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3</w:t>
            </w:r>
          </w:p>
        </w:tc>
        <w:tc>
          <w:tcPr>
            <w:tcW w:w="1417" w:type="dxa"/>
          </w:tcPr>
          <w:p w14:paraId="355DF7E2" w14:textId="46758F18" w:rsidR="00D42CF0" w:rsidRPr="003D2FB7" w:rsidRDefault="00D42CF0" w:rsidP="000C1775">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2</w:t>
            </w:r>
          </w:p>
        </w:tc>
        <w:tc>
          <w:tcPr>
            <w:tcW w:w="1941" w:type="dxa"/>
          </w:tcPr>
          <w:p w14:paraId="10E86B07" w14:textId="45D5C7C7" w:rsidR="00D42CF0" w:rsidRPr="003D2FB7" w:rsidRDefault="00D42CF0" w:rsidP="000C1775">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34</w:t>
            </w:r>
          </w:p>
        </w:tc>
      </w:tr>
      <w:tr w:rsidR="00D42CF0" w:rsidRPr="003D2FB7" w14:paraId="3E0CAEA1" w14:textId="77777777" w:rsidTr="003D2FB7">
        <w:trPr>
          <w:trHeight w:hRule="exact" w:val="282"/>
        </w:trPr>
        <w:tc>
          <w:tcPr>
            <w:tcW w:w="4748" w:type="dxa"/>
          </w:tcPr>
          <w:p w14:paraId="2B243EB5" w14:textId="77777777" w:rsidR="00D42CF0" w:rsidRPr="003D2FB7" w:rsidRDefault="00D42CF0" w:rsidP="003F7223">
            <w:pPr>
              <w:spacing w:after="60"/>
              <w:rPr>
                <w:rFonts w:asciiTheme="minorHAnsi" w:hAnsiTheme="minorHAnsi" w:cs="Arial"/>
                <w:sz w:val="20"/>
                <w:lang w:val="en-GB"/>
              </w:rPr>
            </w:pPr>
            <w:r w:rsidRPr="003D2FB7">
              <w:rPr>
                <w:rFonts w:asciiTheme="minorHAnsi" w:hAnsiTheme="minorHAnsi" w:cs="Arial"/>
                <w:sz w:val="20"/>
                <w:lang w:val="en-GB"/>
              </w:rPr>
              <w:t>Rubber</w:t>
            </w:r>
          </w:p>
        </w:tc>
        <w:tc>
          <w:tcPr>
            <w:tcW w:w="1276" w:type="dxa"/>
          </w:tcPr>
          <w:p w14:paraId="28866B70" w14:textId="77777777" w:rsidR="00D42CF0" w:rsidRPr="003D2FB7" w:rsidRDefault="00D42CF0" w:rsidP="003F7223">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2</w:t>
            </w:r>
          </w:p>
        </w:tc>
        <w:tc>
          <w:tcPr>
            <w:tcW w:w="1417" w:type="dxa"/>
          </w:tcPr>
          <w:p w14:paraId="772DD379" w14:textId="26FF5C0B" w:rsidR="00D42CF0" w:rsidRPr="003D2FB7" w:rsidRDefault="00D42CF0" w:rsidP="000C1775">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2</w:t>
            </w:r>
          </w:p>
        </w:tc>
        <w:tc>
          <w:tcPr>
            <w:tcW w:w="1941" w:type="dxa"/>
          </w:tcPr>
          <w:p w14:paraId="47D47EAE" w14:textId="70FB63BA" w:rsidR="00D42CF0" w:rsidRPr="003D2FB7" w:rsidRDefault="00D42CF0" w:rsidP="000C1775">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24</w:t>
            </w:r>
          </w:p>
        </w:tc>
      </w:tr>
      <w:tr w:rsidR="00D42CF0" w:rsidRPr="003D2FB7" w14:paraId="7DCB1489" w14:textId="77777777" w:rsidTr="003D2FB7">
        <w:trPr>
          <w:trHeight w:hRule="exact" w:val="282"/>
        </w:trPr>
        <w:tc>
          <w:tcPr>
            <w:tcW w:w="4748" w:type="dxa"/>
          </w:tcPr>
          <w:p w14:paraId="07943307" w14:textId="77777777" w:rsidR="00D42CF0" w:rsidRPr="003D2FB7" w:rsidRDefault="00D42CF0" w:rsidP="003F7223">
            <w:pPr>
              <w:pStyle w:val="BodyText22"/>
              <w:widowControl/>
              <w:overflowPunct/>
              <w:autoSpaceDE/>
              <w:autoSpaceDN/>
              <w:adjustRightInd/>
              <w:spacing w:after="60"/>
              <w:jc w:val="left"/>
              <w:textAlignment w:val="auto"/>
              <w:rPr>
                <w:rFonts w:asciiTheme="minorHAnsi" w:hAnsiTheme="minorHAnsi" w:cs="Arial"/>
                <w:szCs w:val="22"/>
                <w:lang w:val="en-GB"/>
              </w:rPr>
            </w:pPr>
            <w:r w:rsidRPr="003D2FB7">
              <w:rPr>
                <w:rFonts w:asciiTheme="minorHAnsi" w:hAnsiTheme="minorHAnsi" w:cs="Arial"/>
                <w:szCs w:val="22"/>
                <w:lang w:val="en-GB"/>
              </w:rPr>
              <w:t>Sharpener</w:t>
            </w:r>
          </w:p>
        </w:tc>
        <w:tc>
          <w:tcPr>
            <w:tcW w:w="1276" w:type="dxa"/>
          </w:tcPr>
          <w:p w14:paraId="5B765388" w14:textId="77777777" w:rsidR="00D42CF0" w:rsidRPr="003D2FB7" w:rsidRDefault="00D42CF0" w:rsidP="003F7223">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2</w:t>
            </w:r>
          </w:p>
        </w:tc>
        <w:tc>
          <w:tcPr>
            <w:tcW w:w="1417" w:type="dxa"/>
          </w:tcPr>
          <w:p w14:paraId="68050917" w14:textId="2D7AE10C" w:rsidR="00D42CF0" w:rsidRPr="003D2FB7" w:rsidRDefault="00D42CF0" w:rsidP="000C1775">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2</w:t>
            </w:r>
          </w:p>
        </w:tc>
        <w:tc>
          <w:tcPr>
            <w:tcW w:w="1941" w:type="dxa"/>
          </w:tcPr>
          <w:p w14:paraId="656F66E4" w14:textId="3416C15E" w:rsidR="00D42CF0" w:rsidRPr="003D2FB7" w:rsidRDefault="00D42CF0" w:rsidP="000C1775">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24</w:t>
            </w:r>
          </w:p>
        </w:tc>
      </w:tr>
      <w:tr w:rsidR="00D42CF0" w:rsidRPr="003D2FB7" w14:paraId="244B7B35" w14:textId="77777777" w:rsidTr="003D2FB7">
        <w:trPr>
          <w:trHeight w:hRule="exact" w:val="282"/>
        </w:trPr>
        <w:tc>
          <w:tcPr>
            <w:tcW w:w="4748" w:type="dxa"/>
          </w:tcPr>
          <w:p w14:paraId="70346955" w14:textId="7EC26AA7" w:rsidR="00D42CF0" w:rsidRPr="003D2FB7" w:rsidRDefault="00D42CF0" w:rsidP="003F7223">
            <w:pPr>
              <w:pStyle w:val="BodyText22"/>
              <w:widowControl/>
              <w:overflowPunct/>
              <w:autoSpaceDE/>
              <w:autoSpaceDN/>
              <w:adjustRightInd/>
              <w:spacing w:after="60"/>
              <w:jc w:val="left"/>
              <w:textAlignment w:val="auto"/>
              <w:rPr>
                <w:rFonts w:asciiTheme="minorHAnsi" w:hAnsiTheme="minorHAnsi" w:cs="Arial"/>
                <w:szCs w:val="22"/>
                <w:lang w:val="en-GB"/>
              </w:rPr>
            </w:pPr>
            <w:r w:rsidRPr="003D2FB7">
              <w:rPr>
                <w:rFonts w:asciiTheme="minorHAnsi" w:hAnsiTheme="minorHAnsi" w:cs="Arial"/>
                <w:szCs w:val="22"/>
                <w:lang w:val="en-GB"/>
              </w:rPr>
              <w:t>Eraser</w:t>
            </w:r>
          </w:p>
        </w:tc>
        <w:tc>
          <w:tcPr>
            <w:tcW w:w="1276" w:type="dxa"/>
          </w:tcPr>
          <w:p w14:paraId="25B9D39F" w14:textId="03829709" w:rsidR="00D42CF0" w:rsidRPr="003D2FB7" w:rsidRDefault="00D42CF0" w:rsidP="003F7223">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2</w:t>
            </w:r>
          </w:p>
        </w:tc>
        <w:tc>
          <w:tcPr>
            <w:tcW w:w="1417" w:type="dxa"/>
          </w:tcPr>
          <w:p w14:paraId="77D80633" w14:textId="5E185509" w:rsidR="00D42CF0" w:rsidRPr="003D2FB7" w:rsidRDefault="00D42CF0" w:rsidP="000C1775">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2</w:t>
            </w:r>
          </w:p>
        </w:tc>
        <w:tc>
          <w:tcPr>
            <w:tcW w:w="1941" w:type="dxa"/>
          </w:tcPr>
          <w:p w14:paraId="64F84A69" w14:textId="243A9E4F" w:rsidR="00D42CF0" w:rsidRPr="003D2FB7" w:rsidRDefault="00D42CF0" w:rsidP="000C1775">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24</w:t>
            </w:r>
          </w:p>
        </w:tc>
      </w:tr>
      <w:tr w:rsidR="00D42CF0" w:rsidRPr="003D2FB7" w14:paraId="39823E0D" w14:textId="77777777" w:rsidTr="003D2FB7">
        <w:trPr>
          <w:trHeight w:hRule="exact" w:val="578"/>
        </w:trPr>
        <w:tc>
          <w:tcPr>
            <w:tcW w:w="4748" w:type="dxa"/>
          </w:tcPr>
          <w:p w14:paraId="12DB1412" w14:textId="77777777" w:rsidR="00D42CF0" w:rsidRPr="003D2FB7" w:rsidRDefault="00D42CF0" w:rsidP="003F7223">
            <w:pPr>
              <w:spacing w:after="60"/>
              <w:rPr>
                <w:rFonts w:asciiTheme="minorHAnsi" w:hAnsiTheme="minorHAnsi" w:cs="Arial"/>
                <w:color w:val="000000"/>
                <w:sz w:val="20"/>
                <w:lang w:val="en-GB"/>
              </w:rPr>
            </w:pPr>
            <w:r w:rsidRPr="003D2FB7">
              <w:rPr>
                <w:rFonts w:asciiTheme="minorHAnsi" w:hAnsiTheme="minorHAnsi" w:cs="Arial"/>
                <w:color w:val="000000"/>
                <w:sz w:val="20"/>
                <w:lang w:val="en-GB"/>
              </w:rPr>
              <w:t>Aprons, vests, arm bands or similar with MSF identification / logo</w:t>
            </w:r>
          </w:p>
        </w:tc>
        <w:tc>
          <w:tcPr>
            <w:tcW w:w="1276" w:type="dxa"/>
          </w:tcPr>
          <w:p w14:paraId="799DB660" w14:textId="77777777" w:rsidR="00D42CF0" w:rsidRPr="003D2FB7" w:rsidRDefault="00D42CF0" w:rsidP="003F7223">
            <w:pPr>
              <w:spacing w:after="60"/>
              <w:jc w:val="center"/>
              <w:rPr>
                <w:rFonts w:asciiTheme="minorHAnsi" w:eastAsia="Arial Unicode MS" w:hAnsiTheme="minorHAnsi" w:cs="Arial"/>
                <w:color w:val="000000"/>
                <w:sz w:val="20"/>
                <w:szCs w:val="20"/>
                <w:lang w:val="en-GB"/>
              </w:rPr>
            </w:pPr>
            <w:r w:rsidRPr="003D2FB7">
              <w:rPr>
                <w:rFonts w:asciiTheme="minorHAnsi" w:eastAsia="Arial Unicode MS" w:hAnsiTheme="minorHAnsi" w:cs="Arial"/>
                <w:color w:val="000000"/>
                <w:sz w:val="20"/>
                <w:szCs w:val="20"/>
                <w:lang w:val="en-GB"/>
              </w:rPr>
              <w:t>2</w:t>
            </w:r>
          </w:p>
        </w:tc>
        <w:tc>
          <w:tcPr>
            <w:tcW w:w="1417" w:type="dxa"/>
          </w:tcPr>
          <w:p w14:paraId="1221F510" w14:textId="668325A4" w:rsidR="00D42CF0" w:rsidRPr="003D2FB7" w:rsidRDefault="00D42CF0" w:rsidP="000C1775">
            <w:pPr>
              <w:spacing w:after="60"/>
              <w:jc w:val="center"/>
              <w:rPr>
                <w:rFonts w:asciiTheme="minorHAnsi" w:eastAsia="Arial Unicode MS" w:hAnsiTheme="minorHAnsi" w:cs="Arial"/>
                <w:color w:val="000000"/>
                <w:sz w:val="20"/>
                <w:szCs w:val="20"/>
                <w:lang w:val="en-GB"/>
              </w:rPr>
            </w:pPr>
            <w:r w:rsidRPr="003D2FB7">
              <w:rPr>
                <w:rFonts w:asciiTheme="minorHAnsi" w:eastAsia="Arial Unicode MS" w:hAnsiTheme="minorHAnsi" w:cs="Arial"/>
                <w:color w:val="000000"/>
                <w:sz w:val="20"/>
                <w:szCs w:val="20"/>
                <w:lang w:val="en-GB"/>
              </w:rPr>
              <w:t>1</w:t>
            </w:r>
          </w:p>
        </w:tc>
        <w:tc>
          <w:tcPr>
            <w:tcW w:w="1941" w:type="dxa"/>
          </w:tcPr>
          <w:p w14:paraId="326A77CA" w14:textId="3572DA00" w:rsidR="00D42CF0" w:rsidRPr="003D2FB7" w:rsidRDefault="00D42CF0" w:rsidP="000C1775">
            <w:pPr>
              <w:spacing w:after="60"/>
              <w:jc w:val="center"/>
              <w:rPr>
                <w:rFonts w:asciiTheme="minorHAnsi" w:eastAsia="Arial Unicode MS" w:hAnsiTheme="minorHAnsi" w:cs="Arial"/>
                <w:color w:val="000000"/>
                <w:sz w:val="20"/>
                <w:szCs w:val="20"/>
                <w:lang w:val="en-GB"/>
              </w:rPr>
            </w:pPr>
            <w:r w:rsidRPr="003D2FB7">
              <w:rPr>
                <w:rFonts w:asciiTheme="minorHAnsi" w:eastAsia="Arial Unicode MS" w:hAnsiTheme="minorHAnsi" w:cs="Arial"/>
                <w:color w:val="000000"/>
                <w:sz w:val="20"/>
                <w:szCs w:val="20"/>
                <w:lang w:val="en-GB"/>
              </w:rPr>
              <w:t>22</w:t>
            </w:r>
          </w:p>
        </w:tc>
      </w:tr>
      <w:tr w:rsidR="00D42CF0" w:rsidRPr="003D2FB7" w14:paraId="0570937F" w14:textId="77777777" w:rsidTr="003D2FB7">
        <w:trPr>
          <w:trHeight w:hRule="exact" w:val="572"/>
        </w:trPr>
        <w:tc>
          <w:tcPr>
            <w:tcW w:w="4748" w:type="dxa"/>
          </w:tcPr>
          <w:p w14:paraId="54933F01" w14:textId="7CC51ADA" w:rsidR="00D42CF0" w:rsidRPr="003D2FB7" w:rsidRDefault="00D42CF0" w:rsidP="00C1590E">
            <w:pPr>
              <w:spacing w:after="60"/>
              <w:rPr>
                <w:rFonts w:asciiTheme="minorHAnsi" w:hAnsiTheme="minorHAnsi" w:cs="Arial"/>
                <w:sz w:val="20"/>
                <w:lang w:val="en-GB"/>
              </w:rPr>
            </w:pPr>
            <w:r w:rsidRPr="003D2FB7">
              <w:rPr>
                <w:rFonts w:asciiTheme="minorHAnsi" w:hAnsiTheme="minorHAnsi" w:cs="Arial"/>
                <w:color w:val="000000"/>
                <w:sz w:val="20"/>
                <w:lang w:val="en-GB"/>
              </w:rPr>
              <w:t xml:space="preserve">Plastic </w:t>
            </w:r>
            <w:r w:rsidR="00C1590E" w:rsidRPr="003D2FB7">
              <w:rPr>
                <w:rFonts w:asciiTheme="minorHAnsi" w:hAnsiTheme="minorHAnsi" w:cs="Arial"/>
                <w:color w:val="000000"/>
                <w:sz w:val="20"/>
                <w:lang w:val="en-GB"/>
              </w:rPr>
              <w:t>sleeves</w:t>
            </w:r>
            <w:r w:rsidRPr="003D2FB7">
              <w:rPr>
                <w:rFonts w:asciiTheme="minorHAnsi" w:hAnsiTheme="minorHAnsi" w:cs="Arial"/>
                <w:color w:val="000000"/>
                <w:sz w:val="20"/>
                <w:lang w:val="en-GB"/>
              </w:rPr>
              <w:t xml:space="preserve"> (for protection of documents</w:t>
            </w:r>
            <w:r w:rsidR="0060523E" w:rsidRPr="003D2FB7">
              <w:rPr>
                <w:rFonts w:asciiTheme="minorHAnsi" w:hAnsiTheme="minorHAnsi" w:cs="Arial"/>
                <w:color w:val="000000"/>
                <w:sz w:val="20"/>
                <w:lang w:val="en-GB"/>
              </w:rPr>
              <w:t>)</w:t>
            </w:r>
          </w:p>
        </w:tc>
        <w:tc>
          <w:tcPr>
            <w:tcW w:w="1276" w:type="dxa"/>
          </w:tcPr>
          <w:p w14:paraId="2FE4F1BD" w14:textId="77777777" w:rsidR="00D42CF0" w:rsidRPr="003D2FB7" w:rsidRDefault="00D42CF0" w:rsidP="003F7223">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3</w:t>
            </w:r>
          </w:p>
        </w:tc>
        <w:tc>
          <w:tcPr>
            <w:tcW w:w="1417" w:type="dxa"/>
          </w:tcPr>
          <w:p w14:paraId="4A18D4EC" w14:textId="5047E995" w:rsidR="00D42CF0" w:rsidRPr="003D2FB7" w:rsidRDefault="00D42CF0" w:rsidP="000C1775">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3</w:t>
            </w:r>
          </w:p>
        </w:tc>
        <w:tc>
          <w:tcPr>
            <w:tcW w:w="1941" w:type="dxa"/>
          </w:tcPr>
          <w:p w14:paraId="7D1ABA78" w14:textId="3BC33018" w:rsidR="00D42CF0" w:rsidRPr="003D2FB7" w:rsidRDefault="00D42CF0" w:rsidP="000C1775">
            <w:pPr>
              <w:spacing w:after="60"/>
              <w:jc w:val="center"/>
              <w:rPr>
                <w:rFonts w:asciiTheme="minorHAnsi" w:eastAsia="Arial Unicode MS" w:hAnsiTheme="minorHAnsi" w:cs="Arial"/>
                <w:sz w:val="20"/>
                <w:szCs w:val="20"/>
                <w:lang w:val="en-GB"/>
              </w:rPr>
            </w:pPr>
            <w:r w:rsidRPr="003D2FB7">
              <w:rPr>
                <w:rFonts w:asciiTheme="minorHAnsi" w:eastAsia="Arial Unicode MS" w:hAnsiTheme="minorHAnsi" w:cs="Arial"/>
                <w:sz w:val="20"/>
                <w:szCs w:val="20"/>
                <w:lang w:val="en-GB"/>
              </w:rPr>
              <w:t>36</w:t>
            </w:r>
          </w:p>
        </w:tc>
      </w:tr>
    </w:tbl>
    <w:p w14:paraId="1A2E2630" w14:textId="77777777" w:rsidR="00AE25A7" w:rsidRDefault="00AE25A7" w:rsidP="003F7223">
      <w:pPr>
        <w:rPr>
          <w:lang w:val="en-GB"/>
        </w:rPr>
      </w:pPr>
    </w:p>
    <w:p w14:paraId="4174F47B" w14:textId="2CBE4372" w:rsidR="008B6BED" w:rsidRPr="00BE6DCD" w:rsidRDefault="003F7223" w:rsidP="003F7223">
      <w:pPr>
        <w:rPr>
          <w:lang w:val="en-GB"/>
        </w:rPr>
      </w:pPr>
      <w:r w:rsidRPr="00BE6DCD">
        <w:rPr>
          <w:lang w:val="en-GB"/>
        </w:rPr>
        <w:lastRenderedPageBreak/>
        <w:t xml:space="preserve">Table </w:t>
      </w:r>
      <w:r w:rsidR="003D2FB7">
        <w:rPr>
          <w:lang w:val="en-GB"/>
        </w:rPr>
        <w:t>6</w:t>
      </w:r>
      <w:r w:rsidRPr="00BE6DCD">
        <w:rPr>
          <w:lang w:val="en-GB"/>
        </w:rPr>
        <w:t xml:space="preserve">.   </w:t>
      </w:r>
      <w:r w:rsidR="00C1590E" w:rsidRPr="00BE6DCD">
        <w:rPr>
          <w:lang w:val="en-GB"/>
        </w:rPr>
        <w:t>IT requirements</w:t>
      </w:r>
    </w:p>
    <w:tbl>
      <w:tblPr>
        <w:tblStyle w:val="TableGrid"/>
        <w:tblW w:w="0" w:type="auto"/>
        <w:tblLook w:val="04A0" w:firstRow="1" w:lastRow="0" w:firstColumn="1" w:lastColumn="0" w:noHBand="0" w:noVBand="1"/>
      </w:tblPr>
      <w:tblGrid>
        <w:gridCol w:w="3539"/>
        <w:gridCol w:w="2694"/>
        <w:gridCol w:w="3117"/>
      </w:tblGrid>
      <w:tr w:rsidR="00C1590E" w:rsidRPr="00BE6DCD" w14:paraId="6E8E5928" w14:textId="77777777" w:rsidTr="00C1590E">
        <w:tc>
          <w:tcPr>
            <w:tcW w:w="3539" w:type="dxa"/>
          </w:tcPr>
          <w:p w14:paraId="4E50AD24" w14:textId="65FF40B3" w:rsidR="00C1590E" w:rsidRPr="00BE6DCD" w:rsidRDefault="00C1590E" w:rsidP="005E3166">
            <w:pPr>
              <w:rPr>
                <w:rFonts w:asciiTheme="minorHAnsi" w:hAnsiTheme="minorHAnsi"/>
                <w:sz w:val="20"/>
                <w:szCs w:val="20"/>
                <w:lang w:val="en-GB"/>
              </w:rPr>
            </w:pPr>
            <w:r w:rsidRPr="00BE6DCD">
              <w:rPr>
                <w:rFonts w:asciiTheme="minorHAnsi" w:hAnsiTheme="minorHAnsi"/>
                <w:sz w:val="20"/>
                <w:szCs w:val="20"/>
                <w:lang w:val="en-GB"/>
              </w:rPr>
              <w:t>Item</w:t>
            </w:r>
          </w:p>
        </w:tc>
        <w:tc>
          <w:tcPr>
            <w:tcW w:w="2694" w:type="dxa"/>
          </w:tcPr>
          <w:p w14:paraId="080F25C8" w14:textId="0C6205E5" w:rsidR="00C1590E" w:rsidRPr="00BE6DCD" w:rsidRDefault="00C1590E" w:rsidP="005E3166">
            <w:pPr>
              <w:rPr>
                <w:rFonts w:asciiTheme="minorHAnsi" w:hAnsiTheme="minorHAnsi"/>
                <w:sz w:val="20"/>
                <w:szCs w:val="20"/>
                <w:lang w:val="en-GB"/>
              </w:rPr>
            </w:pPr>
            <w:r w:rsidRPr="00BE6DCD">
              <w:rPr>
                <w:rFonts w:asciiTheme="minorHAnsi" w:hAnsiTheme="minorHAnsi"/>
                <w:sz w:val="20"/>
                <w:szCs w:val="20"/>
                <w:lang w:val="en-GB"/>
              </w:rPr>
              <w:t>Number required</w:t>
            </w:r>
          </w:p>
        </w:tc>
        <w:tc>
          <w:tcPr>
            <w:tcW w:w="3117" w:type="dxa"/>
          </w:tcPr>
          <w:p w14:paraId="48292C1E" w14:textId="7E1EBDC2" w:rsidR="00C1590E" w:rsidRPr="00BE6DCD" w:rsidRDefault="00C1590E" w:rsidP="005E3166">
            <w:pPr>
              <w:rPr>
                <w:rFonts w:asciiTheme="minorHAnsi" w:hAnsiTheme="minorHAnsi"/>
                <w:sz w:val="20"/>
                <w:szCs w:val="20"/>
                <w:lang w:val="en-GB"/>
              </w:rPr>
            </w:pPr>
            <w:r w:rsidRPr="00BE6DCD">
              <w:rPr>
                <w:rFonts w:asciiTheme="minorHAnsi" w:hAnsiTheme="minorHAnsi"/>
                <w:sz w:val="20"/>
                <w:szCs w:val="20"/>
                <w:lang w:val="en-GB"/>
              </w:rPr>
              <w:t>For whom</w:t>
            </w:r>
          </w:p>
        </w:tc>
      </w:tr>
      <w:tr w:rsidR="00C1590E" w:rsidRPr="00BE6DCD" w14:paraId="0184B9F0" w14:textId="77777777" w:rsidTr="00C1590E">
        <w:tc>
          <w:tcPr>
            <w:tcW w:w="3539" w:type="dxa"/>
          </w:tcPr>
          <w:p w14:paraId="232CFF30" w14:textId="6F9C386D" w:rsidR="00C1590E" w:rsidRPr="00BE6DCD" w:rsidRDefault="00C1590E" w:rsidP="005E3166">
            <w:pPr>
              <w:rPr>
                <w:rFonts w:asciiTheme="minorHAnsi" w:hAnsiTheme="minorHAnsi"/>
                <w:sz w:val="20"/>
                <w:szCs w:val="20"/>
                <w:lang w:val="en-GB"/>
              </w:rPr>
            </w:pPr>
            <w:r w:rsidRPr="00BE6DCD">
              <w:rPr>
                <w:rFonts w:asciiTheme="minorHAnsi" w:hAnsiTheme="minorHAnsi"/>
                <w:sz w:val="20"/>
                <w:szCs w:val="20"/>
                <w:lang w:val="en-GB"/>
              </w:rPr>
              <w:t>Tablets &amp; chargers for data entry</w:t>
            </w:r>
          </w:p>
        </w:tc>
        <w:tc>
          <w:tcPr>
            <w:tcW w:w="2694" w:type="dxa"/>
          </w:tcPr>
          <w:p w14:paraId="10469148" w14:textId="708F37F2" w:rsidR="00C1590E" w:rsidRPr="00BE6DCD" w:rsidRDefault="00C1590E" w:rsidP="005E3166">
            <w:pPr>
              <w:rPr>
                <w:rFonts w:asciiTheme="minorHAnsi" w:hAnsiTheme="minorHAnsi"/>
                <w:sz w:val="20"/>
                <w:szCs w:val="20"/>
                <w:lang w:val="en-GB"/>
              </w:rPr>
            </w:pPr>
            <w:r w:rsidRPr="00BE6DCD">
              <w:rPr>
                <w:rFonts w:asciiTheme="minorHAnsi" w:hAnsiTheme="minorHAnsi"/>
                <w:sz w:val="20"/>
                <w:szCs w:val="20"/>
                <w:lang w:val="en-GB"/>
              </w:rPr>
              <w:t>10 (minimum)</w:t>
            </w:r>
          </w:p>
        </w:tc>
        <w:tc>
          <w:tcPr>
            <w:tcW w:w="3117" w:type="dxa"/>
          </w:tcPr>
          <w:p w14:paraId="7E403D83" w14:textId="54F60B5C" w:rsidR="00C1590E" w:rsidRPr="00BE6DCD" w:rsidRDefault="00C1590E" w:rsidP="005E3166">
            <w:pPr>
              <w:rPr>
                <w:rFonts w:asciiTheme="minorHAnsi" w:hAnsiTheme="minorHAnsi"/>
                <w:sz w:val="20"/>
                <w:szCs w:val="20"/>
                <w:lang w:val="en-GB"/>
              </w:rPr>
            </w:pPr>
            <w:r w:rsidRPr="00BE6DCD">
              <w:rPr>
                <w:rFonts w:asciiTheme="minorHAnsi" w:hAnsiTheme="minorHAnsi"/>
                <w:sz w:val="20"/>
                <w:szCs w:val="20"/>
                <w:lang w:val="en-GB"/>
              </w:rPr>
              <w:t>Survey teams</w:t>
            </w:r>
          </w:p>
        </w:tc>
      </w:tr>
      <w:tr w:rsidR="00C1590E" w:rsidRPr="00BE6DCD" w14:paraId="506CB133" w14:textId="77777777" w:rsidTr="00C1590E">
        <w:tc>
          <w:tcPr>
            <w:tcW w:w="3539" w:type="dxa"/>
          </w:tcPr>
          <w:p w14:paraId="4728AE06" w14:textId="1DD0D278" w:rsidR="00C1590E" w:rsidRPr="00BE6DCD" w:rsidRDefault="00C1590E" w:rsidP="005E3166">
            <w:pPr>
              <w:rPr>
                <w:rFonts w:asciiTheme="minorHAnsi" w:hAnsiTheme="minorHAnsi"/>
                <w:sz w:val="20"/>
                <w:szCs w:val="20"/>
                <w:lang w:val="en-GB"/>
              </w:rPr>
            </w:pPr>
            <w:r w:rsidRPr="00BE6DCD">
              <w:rPr>
                <w:rFonts w:asciiTheme="minorHAnsi" w:hAnsiTheme="minorHAnsi"/>
                <w:sz w:val="20"/>
                <w:szCs w:val="20"/>
                <w:lang w:val="en-GB"/>
              </w:rPr>
              <w:t>Laptop</w:t>
            </w:r>
          </w:p>
        </w:tc>
        <w:tc>
          <w:tcPr>
            <w:tcW w:w="2694" w:type="dxa"/>
          </w:tcPr>
          <w:p w14:paraId="7EA8F0FF" w14:textId="6F2716E3" w:rsidR="00C1590E" w:rsidRPr="00BE6DCD" w:rsidRDefault="00C1590E" w:rsidP="005E3166">
            <w:pPr>
              <w:rPr>
                <w:rFonts w:asciiTheme="minorHAnsi" w:hAnsiTheme="minorHAnsi"/>
                <w:sz w:val="20"/>
                <w:szCs w:val="20"/>
                <w:lang w:val="en-GB"/>
              </w:rPr>
            </w:pPr>
            <w:r w:rsidRPr="00BE6DCD">
              <w:rPr>
                <w:rFonts w:asciiTheme="minorHAnsi" w:hAnsiTheme="minorHAnsi"/>
                <w:sz w:val="20"/>
                <w:szCs w:val="20"/>
                <w:lang w:val="en-GB"/>
              </w:rPr>
              <w:t>1</w:t>
            </w:r>
          </w:p>
        </w:tc>
        <w:tc>
          <w:tcPr>
            <w:tcW w:w="3117" w:type="dxa"/>
          </w:tcPr>
          <w:p w14:paraId="32325827" w14:textId="49A605BD" w:rsidR="00C1590E" w:rsidRPr="00BE6DCD" w:rsidRDefault="00C1590E" w:rsidP="005E3166">
            <w:pPr>
              <w:rPr>
                <w:rFonts w:asciiTheme="minorHAnsi" w:hAnsiTheme="minorHAnsi"/>
                <w:sz w:val="20"/>
                <w:szCs w:val="20"/>
                <w:lang w:val="en-GB"/>
              </w:rPr>
            </w:pPr>
            <w:r w:rsidRPr="00BE6DCD">
              <w:rPr>
                <w:rFonts w:asciiTheme="minorHAnsi" w:hAnsiTheme="minorHAnsi"/>
                <w:sz w:val="20"/>
                <w:szCs w:val="20"/>
                <w:lang w:val="en-GB"/>
              </w:rPr>
              <w:t>Field coordinator</w:t>
            </w:r>
          </w:p>
        </w:tc>
      </w:tr>
      <w:tr w:rsidR="00C1590E" w:rsidRPr="00BE6DCD" w14:paraId="55FFCB4D" w14:textId="77777777" w:rsidTr="00C1590E">
        <w:tc>
          <w:tcPr>
            <w:tcW w:w="3539" w:type="dxa"/>
          </w:tcPr>
          <w:p w14:paraId="4E91D2E5" w14:textId="4F41D64F" w:rsidR="00C1590E" w:rsidRPr="00BE6DCD" w:rsidRDefault="00C1590E" w:rsidP="005E3166">
            <w:pPr>
              <w:rPr>
                <w:rFonts w:asciiTheme="minorHAnsi" w:hAnsiTheme="minorHAnsi"/>
                <w:sz w:val="20"/>
                <w:szCs w:val="20"/>
                <w:lang w:val="en-GB"/>
              </w:rPr>
            </w:pPr>
            <w:r w:rsidRPr="00BE6DCD">
              <w:rPr>
                <w:rFonts w:asciiTheme="minorHAnsi" w:hAnsiTheme="minorHAnsi"/>
                <w:sz w:val="20"/>
                <w:szCs w:val="20"/>
                <w:lang w:val="en-GB"/>
              </w:rPr>
              <w:t>GPS devices (if not a feature of tablets)</w:t>
            </w:r>
          </w:p>
        </w:tc>
        <w:tc>
          <w:tcPr>
            <w:tcW w:w="2694" w:type="dxa"/>
          </w:tcPr>
          <w:p w14:paraId="4B5484B1" w14:textId="69ADE659" w:rsidR="00C1590E" w:rsidRPr="00BE6DCD" w:rsidRDefault="00C1590E" w:rsidP="005E3166">
            <w:pPr>
              <w:rPr>
                <w:rFonts w:asciiTheme="minorHAnsi" w:hAnsiTheme="minorHAnsi"/>
                <w:sz w:val="20"/>
                <w:szCs w:val="20"/>
                <w:lang w:val="en-GB"/>
              </w:rPr>
            </w:pPr>
            <w:r w:rsidRPr="00BE6DCD">
              <w:rPr>
                <w:rFonts w:asciiTheme="minorHAnsi" w:hAnsiTheme="minorHAnsi"/>
                <w:sz w:val="20"/>
                <w:szCs w:val="20"/>
                <w:lang w:val="en-GB"/>
              </w:rPr>
              <w:t>10 (minimum)</w:t>
            </w:r>
          </w:p>
        </w:tc>
        <w:tc>
          <w:tcPr>
            <w:tcW w:w="3117" w:type="dxa"/>
          </w:tcPr>
          <w:p w14:paraId="04734A8E" w14:textId="4F6ACCDB" w:rsidR="00C1590E" w:rsidRPr="00BE6DCD" w:rsidRDefault="00C1590E" w:rsidP="005E3166">
            <w:pPr>
              <w:rPr>
                <w:rFonts w:asciiTheme="minorHAnsi" w:hAnsiTheme="minorHAnsi"/>
                <w:sz w:val="20"/>
                <w:szCs w:val="20"/>
                <w:lang w:val="en-GB"/>
              </w:rPr>
            </w:pPr>
            <w:r w:rsidRPr="00BE6DCD">
              <w:rPr>
                <w:rFonts w:asciiTheme="minorHAnsi" w:hAnsiTheme="minorHAnsi"/>
                <w:sz w:val="20"/>
                <w:szCs w:val="20"/>
                <w:lang w:val="en-GB"/>
              </w:rPr>
              <w:t>Survey teams</w:t>
            </w:r>
          </w:p>
        </w:tc>
      </w:tr>
    </w:tbl>
    <w:p w14:paraId="3106B179" w14:textId="77777777" w:rsidR="00C1590E" w:rsidRPr="00BE6DCD" w:rsidRDefault="00C1590E" w:rsidP="005E3166">
      <w:pPr>
        <w:rPr>
          <w:rFonts w:asciiTheme="minorHAnsi" w:hAnsiTheme="minorHAnsi"/>
          <w:lang w:val="en-GB"/>
        </w:rPr>
      </w:pPr>
    </w:p>
    <w:p w14:paraId="631C9ACD" w14:textId="5B6B9086" w:rsidR="003F7223" w:rsidRPr="00BE6DCD" w:rsidRDefault="003F7223" w:rsidP="003D2FB7">
      <w:pPr>
        <w:pStyle w:val="Heading2"/>
        <w:numPr>
          <w:ilvl w:val="1"/>
          <w:numId w:val="2"/>
        </w:numPr>
        <w:jc w:val="both"/>
        <w:rPr>
          <w:lang w:val="en-GB"/>
        </w:rPr>
      </w:pPr>
      <w:bookmarkStart w:id="56" w:name="_Toc481496103"/>
      <w:r w:rsidRPr="00BE6DCD">
        <w:rPr>
          <w:lang w:val="en-GB"/>
        </w:rPr>
        <w:t>Transport</w:t>
      </w:r>
      <w:bookmarkEnd w:id="56"/>
    </w:p>
    <w:p w14:paraId="4A045E41" w14:textId="08BFB2F3" w:rsidR="003F7223" w:rsidRPr="003D2FB7" w:rsidRDefault="00B66F1B" w:rsidP="003D2FB7">
      <w:pPr>
        <w:rPr>
          <w:lang w:val="en-GB"/>
        </w:rPr>
      </w:pPr>
      <w:r>
        <w:rPr>
          <w:lang w:val="en-GB"/>
        </w:rPr>
        <w:t xml:space="preserve">Transport requirements will depend on where the field teams are recruited from;  if they are from outside of the camp, 2 taxi minibuses will be required. </w:t>
      </w:r>
    </w:p>
    <w:p w14:paraId="52A4FF17" w14:textId="77777777" w:rsidR="00A6368C" w:rsidRPr="00BE6DCD" w:rsidRDefault="00A6368C" w:rsidP="00A6368C">
      <w:pPr>
        <w:pStyle w:val="Heading1"/>
        <w:rPr>
          <w:lang w:val="en-GB"/>
        </w:rPr>
      </w:pPr>
      <w:bookmarkStart w:id="57" w:name="_Toc481496104"/>
      <w:r w:rsidRPr="00BE6DCD">
        <w:rPr>
          <w:lang w:val="en-GB"/>
        </w:rPr>
        <w:t>Bibliography:</w:t>
      </w:r>
      <w:bookmarkEnd w:id="57"/>
    </w:p>
    <w:p w14:paraId="1EDAFC29" w14:textId="77777777" w:rsidR="00432FFB" w:rsidRPr="007312C4" w:rsidRDefault="00432FFB" w:rsidP="00432FFB">
      <w:pPr>
        <w:widowControl w:val="0"/>
        <w:autoSpaceDE w:val="0"/>
        <w:autoSpaceDN w:val="0"/>
        <w:adjustRightInd w:val="0"/>
        <w:spacing w:line="240" w:lineRule="auto"/>
        <w:ind w:left="640" w:hanging="640"/>
        <w:rPr>
          <w:noProof/>
          <w:sz w:val="18"/>
          <w:szCs w:val="18"/>
          <w:lang w:val="en-GB"/>
        </w:rPr>
      </w:pPr>
      <w:r w:rsidRPr="007312C4">
        <w:rPr>
          <w:noProof/>
          <w:sz w:val="18"/>
          <w:szCs w:val="18"/>
          <w:lang w:val="en-GB"/>
        </w:rPr>
        <w:fldChar w:fldCharType="begin" w:fldLock="1"/>
      </w:r>
      <w:r w:rsidRPr="007312C4">
        <w:rPr>
          <w:noProof/>
          <w:sz w:val="18"/>
          <w:szCs w:val="18"/>
          <w:lang w:val="en-GB"/>
        </w:rPr>
        <w:instrText xml:space="preserve">ADDIN Mendeley Bibliography CSL_BIBLIOGRAPHY </w:instrText>
      </w:r>
      <w:r w:rsidRPr="007312C4">
        <w:rPr>
          <w:noProof/>
          <w:sz w:val="18"/>
          <w:szCs w:val="18"/>
          <w:lang w:val="en-GB"/>
        </w:rPr>
        <w:fldChar w:fldCharType="separate"/>
      </w:r>
      <w:r w:rsidRPr="007312C4">
        <w:rPr>
          <w:noProof/>
          <w:sz w:val="18"/>
          <w:szCs w:val="18"/>
          <w:lang w:val="en-GB"/>
        </w:rPr>
        <w:t xml:space="preserve">1. </w:t>
      </w:r>
      <w:r w:rsidRPr="007312C4">
        <w:rPr>
          <w:noProof/>
          <w:sz w:val="18"/>
          <w:szCs w:val="18"/>
          <w:lang w:val="en-GB"/>
        </w:rPr>
        <w:tab/>
        <w:t xml:space="preserve">The World Bank. The Kurdistan Region of Iraq: Assessing the economic and social impact of the Syrian Conflict and ISIS. 2015. </w:t>
      </w:r>
    </w:p>
    <w:p w14:paraId="52086C76" w14:textId="77777777" w:rsidR="00432FFB" w:rsidRPr="007312C4" w:rsidRDefault="00432FFB" w:rsidP="00432FFB">
      <w:pPr>
        <w:widowControl w:val="0"/>
        <w:autoSpaceDE w:val="0"/>
        <w:autoSpaceDN w:val="0"/>
        <w:adjustRightInd w:val="0"/>
        <w:spacing w:line="240" w:lineRule="auto"/>
        <w:ind w:left="640" w:hanging="640"/>
        <w:rPr>
          <w:noProof/>
          <w:sz w:val="18"/>
          <w:szCs w:val="18"/>
          <w:lang w:val="en-GB"/>
        </w:rPr>
      </w:pPr>
      <w:r w:rsidRPr="007312C4">
        <w:rPr>
          <w:noProof/>
          <w:sz w:val="18"/>
          <w:szCs w:val="18"/>
          <w:lang w:val="en-GB"/>
        </w:rPr>
        <w:t xml:space="preserve">2. </w:t>
      </w:r>
      <w:r w:rsidRPr="007312C4">
        <w:rPr>
          <w:noProof/>
          <w:sz w:val="18"/>
          <w:szCs w:val="18"/>
          <w:lang w:val="en-GB"/>
        </w:rPr>
        <w:tab/>
        <w:t>Liu J. the Médecins Sans Frontières International Activity Report 2015. 2016;100. Available from: http://www.msf.org/sites/msf.org/files/international_activity_report_2015_en_2nd_ed_0.pdf</w:t>
      </w:r>
    </w:p>
    <w:p w14:paraId="2835D438" w14:textId="425912BA" w:rsidR="00432FFB" w:rsidRPr="007312C4" w:rsidRDefault="00432FFB" w:rsidP="00432FFB">
      <w:pPr>
        <w:widowControl w:val="0"/>
        <w:autoSpaceDE w:val="0"/>
        <w:autoSpaceDN w:val="0"/>
        <w:adjustRightInd w:val="0"/>
        <w:spacing w:line="240" w:lineRule="auto"/>
        <w:ind w:left="640" w:hanging="640"/>
        <w:rPr>
          <w:noProof/>
          <w:sz w:val="18"/>
          <w:szCs w:val="18"/>
          <w:lang w:val="en-GB"/>
        </w:rPr>
      </w:pPr>
      <w:r w:rsidRPr="007312C4">
        <w:rPr>
          <w:noProof/>
          <w:sz w:val="18"/>
          <w:szCs w:val="18"/>
          <w:lang w:val="en-GB"/>
        </w:rPr>
        <w:t xml:space="preserve">3. </w:t>
      </w:r>
      <w:r w:rsidRPr="007312C4">
        <w:rPr>
          <w:noProof/>
          <w:sz w:val="18"/>
          <w:szCs w:val="18"/>
          <w:lang w:val="en-GB"/>
        </w:rPr>
        <w:tab/>
        <w:t>IOM. Displacement tracking matrix report -</w:t>
      </w:r>
      <w:r w:rsidR="00610D1A" w:rsidRPr="007312C4">
        <w:rPr>
          <w:noProof/>
          <w:sz w:val="18"/>
          <w:szCs w:val="18"/>
          <w:lang w:val="en-GB"/>
        </w:rPr>
        <w:t>Round 66</w:t>
      </w:r>
      <w:r w:rsidRPr="007312C4">
        <w:rPr>
          <w:noProof/>
          <w:sz w:val="18"/>
          <w:szCs w:val="18"/>
          <w:lang w:val="en-GB"/>
        </w:rPr>
        <w:t xml:space="preserve"> </w:t>
      </w:r>
      <w:r w:rsidR="00610D1A" w:rsidRPr="007312C4">
        <w:rPr>
          <w:noProof/>
          <w:sz w:val="18"/>
          <w:szCs w:val="18"/>
          <w:lang w:val="en-GB"/>
        </w:rPr>
        <w:t>March 2017</w:t>
      </w:r>
      <w:r w:rsidRPr="007312C4">
        <w:rPr>
          <w:noProof/>
          <w:sz w:val="18"/>
          <w:szCs w:val="18"/>
          <w:lang w:val="en-GB"/>
        </w:rPr>
        <w:t>. Available from: http://iraqdtm.iom.int/DtmReports.aspx</w:t>
      </w:r>
    </w:p>
    <w:p w14:paraId="341B2AA8" w14:textId="77777777" w:rsidR="00432FFB" w:rsidRPr="007312C4" w:rsidRDefault="00432FFB" w:rsidP="00432FFB">
      <w:pPr>
        <w:widowControl w:val="0"/>
        <w:autoSpaceDE w:val="0"/>
        <w:autoSpaceDN w:val="0"/>
        <w:adjustRightInd w:val="0"/>
        <w:spacing w:line="240" w:lineRule="auto"/>
        <w:ind w:left="640" w:hanging="640"/>
        <w:rPr>
          <w:noProof/>
          <w:sz w:val="18"/>
          <w:szCs w:val="18"/>
          <w:lang w:val="en-GB"/>
        </w:rPr>
      </w:pPr>
      <w:r w:rsidRPr="007312C4">
        <w:rPr>
          <w:noProof/>
          <w:sz w:val="18"/>
          <w:szCs w:val="18"/>
          <w:lang w:val="en-GB"/>
        </w:rPr>
        <w:t xml:space="preserve">4. </w:t>
      </w:r>
      <w:r w:rsidRPr="007312C4">
        <w:rPr>
          <w:noProof/>
          <w:sz w:val="18"/>
          <w:szCs w:val="18"/>
          <w:lang w:val="en-GB"/>
        </w:rPr>
        <w:tab/>
        <w:t>Huseynova S, Hashim DS, Tbena MR, Harris R, Bassili A, Abubakar I, et al. Estimating tuberculosis burden and reporting in resource-limited countries: a capture-recapture study in Iraq. Int J Tuberc Lung Dis [Internet]. 2013 Apr 1 [cited 2017 Jan 2];17(4):462–7. Available from: http://www.ncbi.nlm.nih.gov/pubmed/23485379</w:t>
      </w:r>
    </w:p>
    <w:p w14:paraId="11403F5C" w14:textId="77777777" w:rsidR="00432FFB" w:rsidRPr="007312C4" w:rsidRDefault="00432FFB" w:rsidP="00432FFB">
      <w:pPr>
        <w:widowControl w:val="0"/>
        <w:autoSpaceDE w:val="0"/>
        <w:autoSpaceDN w:val="0"/>
        <w:adjustRightInd w:val="0"/>
        <w:spacing w:line="240" w:lineRule="auto"/>
        <w:ind w:left="640" w:hanging="640"/>
        <w:rPr>
          <w:noProof/>
          <w:sz w:val="18"/>
          <w:szCs w:val="18"/>
          <w:lang w:val="en-GB"/>
        </w:rPr>
      </w:pPr>
      <w:r w:rsidRPr="007312C4">
        <w:rPr>
          <w:noProof/>
          <w:sz w:val="18"/>
          <w:szCs w:val="18"/>
          <w:lang w:val="en-GB"/>
        </w:rPr>
        <w:t xml:space="preserve">5. </w:t>
      </w:r>
      <w:r w:rsidRPr="007312C4">
        <w:rPr>
          <w:noProof/>
          <w:sz w:val="18"/>
          <w:szCs w:val="18"/>
          <w:lang w:val="en-GB"/>
        </w:rPr>
        <w:tab/>
        <w:t>Iraq: Tuberculosis profile: WHO 2015 [Internet]. [cited 2017 Jan 2]. Available from: https://extranet.who.int/sree/Reports?op=Replet&amp;name=%2FWHO_HQ_Reports%2FG2%2FPROD%2FEXT%2FTBCountryProfile&amp;ISO2=IQ&amp;LAN=EN&amp;outtype=html</w:t>
      </w:r>
    </w:p>
    <w:p w14:paraId="68CB551B" w14:textId="77777777" w:rsidR="00432FFB" w:rsidRPr="007312C4" w:rsidRDefault="00432FFB" w:rsidP="00432FFB">
      <w:pPr>
        <w:widowControl w:val="0"/>
        <w:autoSpaceDE w:val="0"/>
        <w:autoSpaceDN w:val="0"/>
        <w:adjustRightInd w:val="0"/>
        <w:spacing w:line="240" w:lineRule="auto"/>
        <w:ind w:left="640" w:hanging="640"/>
        <w:rPr>
          <w:noProof/>
          <w:sz w:val="18"/>
          <w:szCs w:val="18"/>
          <w:lang w:val="en-GB"/>
        </w:rPr>
      </w:pPr>
      <w:r w:rsidRPr="007312C4">
        <w:rPr>
          <w:noProof/>
          <w:sz w:val="18"/>
          <w:szCs w:val="18"/>
          <w:lang w:val="en-GB"/>
        </w:rPr>
        <w:t xml:space="preserve">6. </w:t>
      </w:r>
      <w:r w:rsidRPr="007312C4">
        <w:rPr>
          <w:noProof/>
          <w:sz w:val="18"/>
          <w:szCs w:val="18"/>
          <w:lang w:val="en-GB"/>
        </w:rPr>
        <w:tab/>
        <w:t>Keeping TB patients under treatment is a priority in Iraq | UNDP [Internet]. [cited 2017 Jan 2]. Available from: http://www.undp.org/content/undp/en/home/presscenter/articles/2015/03/24/keeping-tb-patients-under-treatment-is-a-priority-in-iraq.html</w:t>
      </w:r>
    </w:p>
    <w:p w14:paraId="5B8CDED9" w14:textId="77777777" w:rsidR="00432FFB" w:rsidRPr="007312C4" w:rsidRDefault="00432FFB" w:rsidP="00432FFB">
      <w:pPr>
        <w:widowControl w:val="0"/>
        <w:autoSpaceDE w:val="0"/>
        <w:autoSpaceDN w:val="0"/>
        <w:adjustRightInd w:val="0"/>
        <w:spacing w:line="240" w:lineRule="auto"/>
        <w:ind w:left="640" w:hanging="640"/>
        <w:rPr>
          <w:noProof/>
          <w:sz w:val="18"/>
          <w:szCs w:val="18"/>
          <w:lang w:val="en-GB"/>
        </w:rPr>
      </w:pPr>
      <w:r w:rsidRPr="007312C4">
        <w:rPr>
          <w:noProof/>
          <w:sz w:val="18"/>
          <w:szCs w:val="18"/>
          <w:lang w:val="en-GB"/>
        </w:rPr>
        <w:t xml:space="preserve">7. </w:t>
      </w:r>
      <w:r w:rsidRPr="007312C4">
        <w:rPr>
          <w:noProof/>
          <w:sz w:val="18"/>
          <w:szCs w:val="18"/>
          <w:lang w:val="en-GB"/>
        </w:rPr>
        <w:tab/>
        <w:t>Al Hilfi TK, Lafta R, Burnham G. Health services in Iraq. Lancet [Internet]. 2013 Mar 16 [cited 2017 Jan 2];381(9870):939–48. Available from: http://www.ncbi.nlm.nih.gov/pubmed/23499042</w:t>
      </w:r>
    </w:p>
    <w:p w14:paraId="464E1634" w14:textId="77777777" w:rsidR="00432FFB" w:rsidRPr="007312C4" w:rsidRDefault="00432FFB" w:rsidP="00432FFB">
      <w:pPr>
        <w:widowControl w:val="0"/>
        <w:autoSpaceDE w:val="0"/>
        <w:autoSpaceDN w:val="0"/>
        <w:adjustRightInd w:val="0"/>
        <w:spacing w:line="240" w:lineRule="auto"/>
        <w:ind w:left="640" w:hanging="640"/>
        <w:rPr>
          <w:noProof/>
          <w:sz w:val="18"/>
          <w:szCs w:val="18"/>
          <w:lang w:val="en-GB"/>
        </w:rPr>
      </w:pPr>
      <w:r w:rsidRPr="007312C4">
        <w:rPr>
          <w:noProof/>
          <w:sz w:val="18"/>
          <w:szCs w:val="18"/>
          <w:lang w:val="en-GB"/>
        </w:rPr>
        <w:t xml:space="preserve">8. </w:t>
      </w:r>
      <w:r w:rsidRPr="007312C4">
        <w:rPr>
          <w:noProof/>
          <w:sz w:val="18"/>
          <w:szCs w:val="18"/>
          <w:lang w:val="en-GB"/>
        </w:rPr>
        <w:tab/>
        <w:t>Shabila NP, Al-Tawil NG, Al-Hadithi TS, Sondorp E. A qualitative assessment of the Iraqi primary healthcare system. World Health Popul [Internet]. 2012 [cited 2017 Jan 2];13(3):18–27. Available from: http://www.ncbi.nlm.nih.gov/pubmed/22555117</w:t>
      </w:r>
    </w:p>
    <w:p w14:paraId="3CB6ADE5" w14:textId="5EB3CA44" w:rsidR="00A6368C" w:rsidRPr="007312C4" w:rsidRDefault="00432FFB" w:rsidP="007312C4">
      <w:pPr>
        <w:widowControl w:val="0"/>
        <w:autoSpaceDE w:val="0"/>
        <w:autoSpaceDN w:val="0"/>
        <w:adjustRightInd w:val="0"/>
        <w:spacing w:line="240" w:lineRule="auto"/>
        <w:ind w:left="640" w:hanging="640"/>
        <w:rPr>
          <w:noProof/>
          <w:sz w:val="18"/>
          <w:szCs w:val="18"/>
          <w:lang w:val="en-GB"/>
        </w:rPr>
      </w:pPr>
      <w:r w:rsidRPr="007312C4">
        <w:rPr>
          <w:noProof/>
          <w:sz w:val="18"/>
          <w:szCs w:val="18"/>
          <w:lang w:val="en-GB"/>
        </w:rPr>
        <w:fldChar w:fldCharType="end"/>
      </w:r>
      <w:r w:rsidR="007312C4" w:rsidRPr="007312C4">
        <w:rPr>
          <w:noProof/>
          <w:sz w:val="18"/>
          <w:szCs w:val="18"/>
          <w:lang w:val="en-GB"/>
        </w:rPr>
        <w:t xml:space="preserve">9. </w:t>
      </w:r>
      <w:r w:rsidR="007312C4">
        <w:rPr>
          <w:noProof/>
          <w:sz w:val="18"/>
          <w:szCs w:val="18"/>
          <w:lang w:val="en-GB"/>
        </w:rPr>
        <w:tab/>
      </w:r>
      <w:r w:rsidR="007312C4" w:rsidRPr="007312C4">
        <w:rPr>
          <w:noProof/>
          <w:sz w:val="18"/>
          <w:szCs w:val="18"/>
          <w:lang w:val="en-GB"/>
        </w:rPr>
        <w:t>WHO. UNHCR. Assessing mental health and psychological needs and resources: toolkit for humanitarian settings. 2012. Available at: http://www.who.int/mental_health/resources/toolkit_mh_emergencies/en/</w:t>
      </w:r>
    </w:p>
    <w:sectPr w:rsidR="00A6368C" w:rsidRPr="007312C4" w:rsidSect="00AE25A7">
      <w:footerReference w:type="first" r:id="rId15"/>
      <w:pgSz w:w="12240" w:h="15840" w:code="1"/>
      <w:pgMar w:top="1440" w:right="1440" w:bottom="1135" w:left="1440" w:header="720" w:footer="2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14F44" w14:textId="77777777" w:rsidR="00491EF6" w:rsidRDefault="00491EF6" w:rsidP="005305B2">
      <w:pPr>
        <w:spacing w:after="0" w:line="240" w:lineRule="auto"/>
      </w:pPr>
      <w:r>
        <w:separator/>
      </w:r>
    </w:p>
  </w:endnote>
  <w:endnote w:type="continuationSeparator" w:id="0">
    <w:p w14:paraId="7B238A40" w14:textId="77777777" w:rsidR="00491EF6" w:rsidRDefault="00491EF6" w:rsidP="00530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93B29" w14:textId="2EFB31F4" w:rsidR="00491EF6" w:rsidRDefault="00491EF6" w:rsidP="00AE25A7">
    <w:pPr>
      <w:pStyle w:val="Footer"/>
    </w:pPr>
    <w:r>
      <w:t>_____________________________________________________________________________________Daquq IDP baseline health survey V1.1 dated 28 April 2017</w:t>
    </w:r>
    <w:r>
      <w:tab/>
    </w:r>
    <w:r>
      <w:fldChar w:fldCharType="begin"/>
    </w:r>
    <w:r>
      <w:instrText xml:space="preserve"> PAGE   \* MERGEFORMAT </w:instrText>
    </w:r>
    <w:r>
      <w:fldChar w:fldCharType="separate"/>
    </w:r>
    <w:r w:rsidR="007F6003" w:rsidRPr="007F6003">
      <w:rPr>
        <w:b/>
        <w:bCs/>
        <w:noProof/>
      </w:rPr>
      <w:t>19</w:t>
    </w:r>
    <w:r>
      <w:rPr>
        <w:b/>
        <w:bCs/>
        <w:noProof/>
      </w:rPr>
      <w:fldChar w:fldCharType="end"/>
    </w:r>
    <w:r>
      <w:rPr>
        <w:b/>
        <w:bCs/>
      </w:rPr>
      <w:t xml:space="preserve"> </w:t>
    </w:r>
    <w:r>
      <w:t>|</w:t>
    </w:r>
    <w:r>
      <w:rPr>
        <w:b/>
        <w:bCs/>
      </w:rPr>
      <w:t xml:space="preserve"> </w:t>
    </w:r>
    <w:r>
      <w:rPr>
        <w:color w:val="7F7F7F" w:themeColor="background1" w:themeShade="7F"/>
        <w:spacing w:val="60"/>
      </w:rPr>
      <w:t>Page</w:t>
    </w:r>
  </w:p>
  <w:p w14:paraId="6AEF5E72" w14:textId="77777777" w:rsidR="00491EF6" w:rsidRPr="00E13156" w:rsidRDefault="00491EF6" w:rsidP="00E131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D1FF0" w14:textId="5ACB3734" w:rsidR="00491EF6" w:rsidRDefault="00491EF6">
    <w:pPr>
      <w:pStyle w:val="Footer"/>
      <w:jc w:val="right"/>
    </w:pPr>
  </w:p>
  <w:p w14:paraId="1BBF16BA" w14:textId="77777777" w:rsidR="00491EF6" w:rsidRDefault="00491E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160A6" w14:textId="7D63051C" w:rsidR="00491EF6" w:rsidRDefault="00491EF6" w:rsidP="00AE25A7">
    <w:pPr>
      <w:pStyle w:val="Footer"/>
    </w:pPr>
    <w:r>
      <w:tab/>
    </w:r>
    <w:r>
      <w:tab/>
    </w:r>
    <w:r>
      <w:fldChar w:fldCharType="begin"/>
    </w:r>
    <w:r>
      <w:instrText xml:space="preserve"> PAGE   \* MERGEFORMAT </w:instrText>
    </w:r>
    <w:r>
      <w:fldChar w:fldCharType="separate"/>
    </w:r>
    <w:r w:rsidR="007F6003" w:rsidRPr="007F6003">
      <w:rPr>
        <w:b/>
        <w:bCs/>
        <w:noProof/>
      </w:rPr>
      <w:t>3</w:t>
    </w:r>
    <w:r>
      <w:rPr>
        <w:b/>
        <w:bCs/>
        <w:noProof/>
      </w:rPr>
      <w:fldChar w:fldCharType="end"/>
    </w:r>
    <w:r>
      <w:rPr>
        <w:b/>
        <w:bCs/>
      </w:rPr>
      <w:t xml:space="preserve"> </w:t>
    </w:r>
    <w:r>
      <w:t>|</w:t>
    </w:r>
    <w:r>
      <w:rPr>
        <w:b/>
        <w:bCs/>
      </w:rPr>
      <w:t xml:space="preserve"> </w:t>
    </w:r>
    <w:r>
      <w:rPr>
        <w:color w:val="7F7F7F" w:themeColor="background1" w:themeShade="7F"/>
        <w:spacing w:val="60"/>
      </w:rPr>
      <w:t>Page</w:t>
    </w:r>
  </w:p>
  <w:p w14:paraId="63758490" w14:textId="77777777" w:rsidR="00491EF6" w:rsidRDefault="00491E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77F49" w14:textId="77777777" w:rsidR="00491EF6" w:rsidRDefault="00491EF6" w:rsidP="005305B2">
      <w:pPr>
        <w:spacing w:after="0" w:line="240" w:lineRule="auto"/>
      </w:pPr>
      <w:r>
        <w:separator/>
      </w:r>
    </w:p>
  </w:footnote>
  <w:footnote w:type="continuationSeparator" w:id="0">
    <w:p w14:paraId="44F1B767" w14:textId="77777777" w:rsidR="00491EF6" w:rsidRDefault="00491EF6" w:rsidP="005305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4FF4"/>
    <w:multiLevelType w:val="hybridMultilevel"/>
    <w:tmpl w:val="84A2D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41942"/>
    <w:multiLevelType w:val="hybridMultilevel"/>
    <w:tmpl w:val="37C88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64A67"/>
    <w:multiLevelType w:val="multilevel"/>
    <w:tmpl w:val="41AE351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C84A80"/>
    <w:multiLevelType w:val="multilevel"/>
    <w:tmpl w:val="54301D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1A00DD"/>
    <w:multiLevelType w:val="hybridMultilevel"/>
    <w:tmpl w:val="A9280C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FA5C14"/>
    <w:multiLevelType w:val="hybridMultilevel"/>
    <w:tmpl w:val="65340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532B2A"/>
    <w:multiLevelType w:val="multilevel"/>
    <w:tmpl w:val="4D54EC78"/>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D9532FC"/>
    <w:multiLevelType w:val="hybridMultilevel"/>
    <w:tmpl w:val="41282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813CFE"/>
    <w:multiLevelType w:val="multilevel"/>
    <w:tmpl w:val="4D54EC78"/>
    <w:lvl w:ilvl="0">
      <w:start w:val="1"/>
      <w:numFmt w:val="decimal"/>
      <w:lvlText w:val="%1."/>
      <w:lvlJc w:val="left"/>
      <w:pPr>
        <w:ind w:left="360" w:hanging="360"/>
      </w:pPr>
      <w:rPr>
        <w:rFonts w:hint="default"/>
      </w:rPr>
    </w:lvl>
    <w:lvl w:ilvl="1">
      <w:start w:val="1"/>
      <w:numFmt w:val="decimal"/>
      <w:isLgl/>
      <w:lvlText w:val="%1.%2."/>
      <w:lvlJc w:val="left"/>
      <w:pPr>
        <w:ind w:left="786"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9312624"/>
    <w:multiLevelType w:val="hybridMultilevel"/>
    <w:tmpl w:val="E4A63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740E2"/>
    <w:multiLevelType w:val="hybridMultilevel"/>
    <w:tmpl w:val="BCC2E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916A90"/>
    <w:multiLevelType w:val="hybridMultilevel"/>
    <w:tmpl w:val="D8D6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D5C75"/>
    <w:multiLevelType w:val="hybridMultilevel"/>
    <w:tmpl w:val="6664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65E04"/>
    <w:multiLevelType w:val="hybridMultilevel"/>
    <w:tmpl w:val="0682E5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E7530D"/>
    <w:multiLevelType w:val="hybridMultilevel"/>
    <w:tmpl w:val="E0328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075180"/>
    <w:multiLevelType w:val="hybridMultilevel"/>
    <w:tmpl w:val="B58C6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0372FD"/>
    <w:multiLevelType w:val="hybridMultilevel"/>
    <w:tmpl w:val="6BC01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831B63"/>
    <w:multiLevelType w:val="multilevel"/>
    <w:tmpl w:val="4D54EC78"/>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FB83C70"/>
    <w:multiLevelType w:val="hybridMultilevel"/>
    <w:tmpl w:val="ADB80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1139AE"/>
    <w:multiLevelType w:val="hybridMultilevel"/>
    <w:tmpl w:val="BA549820"/>
    <w:lvl w:ilvl="0" w:tplc="4056ACD2">
      <w:start w:val="1"/>
      <w:numFmt w:val="bullet"/>
      <w:lvlText w:val=""/>
      <w:lvlJc w:val="left"/>
      <w:pPr>
        <w:tabs>
          <w:tab w:val="num" w:pos="360"/>
        </w:tabs>
        <w:ind w:left="360" w:hanging="360"/>
      </w:pPr>
      <w:rPr>
        <w:rFonts w:ascii="Wingdings" w:hAnsi="Wingdings" w:hint="default"/>
        <w:color w:val="0000FF"/>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7EA265F"/>
    <w:multiLevelType w:val="hybridMultilevel"/>
    <w:tmpl w:val="87BCB9A8"/>
    <w:lvl w:ilvl="0" w:tplc="04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FE0E6B"/>
    <w:multiLevelType w:val="hybridMultilevel"/>
    <w:tmpl w:val="909E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D84EB7"/>
    <w:multiLevelType w:val="hybridMultilevel"/>
    <w:tmpl w:val="2010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772D11"/>
    <w:multiLevelType w:val="hybridMultilevel"/>
    <w:tmpl w:val="4C4EC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7B18E9"/>
    <w:multiLevelType w:val="hybridMultilevel"/>
    <w:tmpl w:val="C3A297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764059"/>
    <w:multiLevelType w:val="hybridMultilevel"/>
    <w:tmpl w:val="E4F06552"/>
    <w:lvl w:ilvl="0" w:tplc="0409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C56A79"/>
    <w:multiLevelType w:val="hybridMultilevel"/>
    <w:tmpl w:val="8D5212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8D4212"/>
    <w:multiLevelType w:val="multilevel"/>
    <w:tmpl w:val="54301D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9A85DAA"/>
    <w:multiLevelType w:val="hybridMultilevel"/>
    <w:tmpl w:val="0C6E513E"/>
    <w:lvl w:ilvl="0" w:tplc="040C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692D70"/>
    <w:multiLevelType w:val="hybridMultilevel"/>
    <w:tmpl w:val="B10A68A4"/>
    <w:lvl w:ilvl="0" w:tplc="4D9E346A">
      <w:start w:val="1"/>
      <w:numFmt w:val="bullet"/>
      <w:lvlText w:val=""/>
      <w:lvlJc w:val="left"/>
      <w:pPr>
        <w:tabs>
          <w:tab w:val="num" w:pos="417"/>
        </w:tabs>
        <w:ind w:left="170" w:hanging="113"/>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0930A9"/>
    <w:multiLevelType w:val="hybridMultilevel"/>
    <w:tmpl w:val="0050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7F0BF0"/>
    <w:multiLevelType w:val="hybridMultilevel"/>
    <w:tmpl w:val="3572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AF27B7"/>
    <w:multiLevelType w:val="hybridMultilevel"/>
    <w:tmpl w:val="8E40D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6F6AEC"/>
    <w:multiLevelType w:val="hybridMultilevel"/>
    <w:tmpl w:val="5606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486F1D"/>
    <w:multiLevelType w:val="hybridMultilevel"/>
    <w:tmpl w:val="9470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021C42"/>
    <w:multiLevelType w:val="hybridMultilevel"/>
    <w:tmpl w:val="92D8C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A31FCF"/>
    <w:multiLevelType w:val="hybridMultilevel"/>
    <w:tmpl w:val="1C40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0D0CB4"/>
    <w:multiLevelType w:val="hybridMultilevel"/>
    <w:tmpl w:val="EB00E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B17E11"/>
    <w:multiLevelType w:val="hybridMultilevel"/>
    <w:tmpl w:val="4B927A06"/>
    <w:lvl w:ilvl="0" w:tplc="04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657524"/>
    <w:multiLevelType w:val="hybridMultilevel"/>
    <w:tmpl w:val="78829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9E531B"/>
    <w:multiLevelType w:val="hybridMultilevel"/>
    <w:tmpl w:val="2632A2B8"/>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BBE00A9"/>
    <w:multiLevelType w:val="multilevel"/>
    <w:tmpl w:val="F4E22C5A"/>
    <w:lvl w:ilvl="0">
      <w:start w:val="7"/>
      <w:numFmt w:val="decimal"/>
      <w:lvlText w:val="%1."/>
      <w:lvlJc w:val="left"/>
      <w:pPr>
        <w:ind w:left="720" w:hanging="360"/>
      </w:pPr>
      <w:rPr>
        <w:rFonts w:hint="default"/>
      </w:rPr>
    </w:lvl>
    <w:lvl w:ilvl="1">
      <w:start w:val="7"/>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D7370FC"/>
    <w:multiLevelType w:val="hybridMultilevel"/>
    <w:tmpl w:val="6144C9C8"/>
    <w:lvl w:ilvl="0" w:tplc="0409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B94D5C"/>
    <w:multiLevelType w:val="hybridMultilevel"/>
    <w:tmpl w:val="F85A3EB6"/>
    <w:lvl w:ilvl="0" w:tplc="040C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27"/>
  </w:num>
  <w:num w:numId="4">
    <w:abstractNumId w:val="7"/>
  </w:num>
  <w:num w:numId="5">
    <w:abstractNumId w:val="33"/>
  </w:num>
  <w:num w:numId="6">
    <w:abstractNumId w:val="28"/>
  </w:num>
  <w:num w:numId="7">
    <w:abstractNumId w:val="4"/>
  </w:num>
  <w:num w:numId="8">
    <w:abstractNumId w:val="43"/>
  </w:num>
  <w:num w:numId="9">
    <w:abstractNumId w:val="24"/>
  </w:num>
  <w:num w:numId="10">
    <w:abstractNumId w:val="30"/>
  </w:num>
  <w:num w:numId="11">
    <w:abstractNumId w:val="21"/>
  </w:num>
  <w:num w:numId="12">
    <w:abstractNumId w:val="22"/>
  </w:num>
  <w:num w:numId="13">
    <w:abstractNumId w:val="31"/>
  </w:num>
  <w:num w:numId="14">
    <w:abstractNumId w:val="12"/>
  </w:num>
  <w:num w:numId="15">
    <w:abstractNumId w:val="11"/>
  </w:num>
  <w:num w:numId="16">
    <w:abstractNumId w:val="15"/>
  </w:num>
  <w:num w:numId="17">
    <w:abstractNumId w:val="9"/>
  </w:num>
  <w:num w:numId="18">
    <w:abstractNumId w:val="34"/>
  </w:num>
  <w:num w:numId="19">
    <w:abstractNumId w:val="5"/>
  </w:num>
  <w:num w:numId="20">
    <w:abstractNumId w:val="0"/>
  </w:num>
  <w:num w:numId="21">
    <w:abstractNumId w:val="35"/>
  </w:num>
  <w:num w:numId="22">
    <w:abstractNumId w:val="39"/>
  </w:num>
  <w:num w:numId="23">
    <w:abstractNumId w:val="26"/>
  </w:num>
  <w:num w:numId="24">
    <w:abstractNumId w:val="13"/>
  </w:num>
  <w:num w:numId="25">
    <w:abstractNumId w:val="36"/>
  </w:num>
  <w:num w:numId="26">
    <w:abstractNumId w:val="2"/>
  </w:num>
  <w:num w:numId="27">
    <w:abstractNumId w:val="1"/>
  </w:num>
  <w:num w:numId="28">
    <w:abstractNumId w:val="29"/>
  </w:num>
  <w:num w:numId="29">
    <w:abstractNumId w:val="37"/>
  </w:num>
  <w:num w:numId="30">
    <w:abstractNumId w:val="23"/>
  </w:num>
  <w:num w:numId="31">
    <w:abstractNumId w:val="10"/>
  </w:num>
  <w:num w:numId="32">
    <w:abstractNumId w:val="18"/>
  </w:num>
  <w:num w:numId="33">
    <w:abstractNumId w:val="32"/>
  </w:num>
  <w:num w:numId="34">
    <w:abstractNumId w:val="6"/>
  </w:num>
  <w:num w:numId="35">
    <w:abstractNumId w:val="14"/>
  </w:num>
  <w:num w:numId="36">
    <w:abstractNumId w:val="16"/>
  </w:num>
  <w:num w:numId="37">
    <w:abstractNumId w:val="40"/>
  </w:num>
  <w:num w:numId="38">
    <w:abstractNumId w:val="42"/>
  </w:num>
  <w:num w:numId="39">
    <w:abstractNumId w:val="25"/>
  </w:num>
  <w:num w:numId="40">
    <w:abstractNumId w:val="38"/>
  </w:num>
  <w:num w:numId="41">
    <w:abstractNumId w:val="19"/>
  </w:num>
  <w:num w:numId="42">
    <w:abstractNumId w:val="20"/>
  </w:num>
  <w:num w:numId="43">
    <w:abstractNumId w:val="17"/>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747"/>
    <w:rsid w:val="00007589"/>
    <w:rsid w:val="00014BA0"/>
    <w:rsid w:val="00015CAA"/>
    <w:rsid w:val="00035FE8"/>
    <w:rsid w:val="000438CE"/>
    <w:rsid w:val="000473D9"/>
    <w:rsid w:val="000567D6"/>
    <w:rsid w:val="00067DA1"/>
    <w:rsid w:val="00075081"/>
    <w:rsid w:val="00086BB4"/>
    <w:rsid w:val="0009657A"/>
    <w:rsid w:val="00096747"/>
    <w:rsid w:val="000A0065"/>
    <w:rsid w:val="000B16F6"/>
    <w:rsid w:val="000C16F1"/>
    <w:rsid w:val="000C1775"/>
    <w:rsid w:val="000C1884"/>
    <w:rsid w:val="000C1928"/>
    <w:rsid w:val="000D496F"/>
    <w:rsid w:val="000D7A12"/>
    <w:rsid w:val="000E4D71"/>
    <w:rsid w:val="000E5D82"/>
    <w:rsid w:val="000F1F88"/>
    <w:rsid w:val="00131668"/>
    <w:rsid w:val="00154A68"/>
    <w:rsid w:val="001658D1"/>
    <w:rsid w:val="00180F31"/>
    <w:rsid w:val="0018459F"/>
    <w:rsid w:val="001866CA"/>
    <w:rsid w:val="00187A1D"/>
    <w:rsid w:val="001915E6"/>
    <w:rsid w:val="00192D94"/>
    <w:rsid w:val="001A5C45"/>
    <w:rsid w:val="001C3AD7"/>
    <w:rsid w:val="001C6037"/>
    <w:rsid w:val="001D0298"/>
    <w:rsid w:val="001D6A32"/>
    <w:rsid w:val="001F0742"/>
    <w:rsid w:val="00202BC8"/>
    <w:rsid w:val="00236AAE"/>
    <w:rsid w:val="00237931"/>
    <w:rsid w:val="00240BFF"/>
    <w:rsid w:val="00242273"/>
    <w:rsid w:val="00244ACD"/>
    <w:rsid w:val="002539DF"/>
    <w:rsid w:val="00254184"/>
    <w:rsid w:val="002557BA"/>
    <w:rsid w:val="00265582"/>
    <w:rsid w:val="00276DEA"/>
    <w:rsid w:val="00282925"/>
    <w:rsid w:val="00284639"/>
    <w:rsid w:val="00285D89"/>
    <w:rsid w:val="002925A1"/>
    <w:rsid w:val="002A4112"/>
    <w:rsid w:val="002A5E44"/>
    <w:rsid w:val="002B274F"/>
    <w:rsid w:val="002B50EE"/>
    <w:rsid w:val="002B57CC"/>
    <w:rsid w:val="002C2B91"/>
    <w:rsid w:val="002E0C8D"/>
    <w:rsid w:val="002F2859"/>
    <w:rsid w:val="002F7F63"/>
    <w:rsid w:val="00321746"/>
    <w:rsid w:val="00322ACC"/>
    <w:rsid w:val="0032753B"/>
    <w:rsid w:val="00330C89"/>
    <w:rsid w:val="00336D85"/>
    <w:rsid w:val="00344447"/>
    <w:rsid w:val="003653D6"/>
    <w:rsid w:val="00372949"/>
    <w:rsid w:val="003878CE"/>
    <w:rsid w:val="00387A6C"/>
    <w:rsid w:val="00394F1A"/>
    <w:rsid w:val="00395274"/>
    <w:rsid w:val="003A1C97"/>
    <w:rsid w:val="003A23D0"/>
    <w:rsid w:val="003A5F06"/>
    <w:rsid w:val="003B12BF"/>
    <w:rsid w:val="003C197A"/>
    <w:rsid w:val="003D2FB7"/>
    <w:rsid w:val="003D7AFA"/>
    <w:rsid w:val="003E080C"/>
    <w:rsid w:val="003E7D4C"/>
    <w:rsid w:val="003F0F07"/>
    <w:rsid w:val="003F14B1"/>
    <w:rsid w:val="003F7223"/>
    <w:rsid w:val="004068AD"/>
    <w:rsid w:val="00407BAF"/>
    <w:rsid w:val="00413CD5"/>
    <w:rsid w:val="00432704"/>
    <w:rsid w:val="00432FFB"/>
    <w:rsid w:val="00452F05"/>
    <w:rsid w:val="004670B5"/>
    <w:rsid w:val="00470738"/>
    <w:rsid w:val="00474697"/>
    <w:rsid w:val="00474B0E"/>
    <w:rsid w:val="0048329A"/>
    <w:rsid w:val="00491EF6"/>
    <w:rsid w:val="004B6FDD"/>
    <w:rsid w:val="004B78AC"/>
    <w:rsid w:val="004D17CA"/>
    <w:rsid w:val="004D1DB3"/>
    <w:rsid w:val="004D6A36"/>
    <w:rsid w:val="004F3469"/>
    <w:rsid w:val="00505A99"/>
    <w:rsid w:val="005305B2"/>
    <w:rsid w:val="00554A37"/>
    <w:rsid w:val="005579A3"/>
    <w:rsid w:val="005837D2"/>
    <w:rsid w:val="00591D81"/>
    <w:rsid w:val="005A7FEB"/>
    <w:rsid w:val="005B2E5D"/>
    <w:rsid w:val="005B35FF"/>
    <w:rsid w:val="005C6F18"/>
    <w:rsid w:val="005E2832"/>
    <w:rsid w:val="005E3166"/>
    <w:rsid w:val="005E3429"/>
    <w:rsid w:val="005E4E50"/>
    <w:rsid w:val="005F0D37"/>
    <w:rsid w:val="005F0EE8"/>
    <w:rsid w:val="00602F58"/>
    <w:rsid w:val="0060523E"/>
    <w:rsid w:val="00610D1A"/>
    <w:rsid w:val="006126D2"/>
    <w:rsid w:val="006263A7"/>
    <w:rsid w:val="00643D17"/>
    <w:rsid w:val="006517E8"/>
    <w:rsid w:val="00676959"/>
    <w:rsid w:val="00695F1B"/>
    <w:rsid w:val="006B2002"/>
    <w:rsid w:val="006B2F1B"/>
    <w:rsid w:val="006B6938"/>
    <w:rsid w:val="006E7A4E"/>
    <w:rsid w:val="00711A79"/>
    <w:rsid w:val="007125B0"/>
    <w:rsid w:val="007312C4"/>
    <w:rsid w:val="007332DC"/>
    <w:rsid w:val="007345AE"/>
    <w:rsid w:val="00741055"/>
    <w:rsid w:val="0077780C"/>
    <w:rsid w:val="0078134E"/>
    <w:rsid w:val="00784A79"/>
    <w:rsid w:val="00785478"/>
    <w:rsid w:val="00785516"/>
    <w:rsid w:val="007938CD"/>
    <w:rsid w:val="007A18EF"/>
    <w:rsid w:val="007A317B"/>
    <w:rsid w:val="007B3722"/>
    <w:rsid w:val="007E3396"/>
    <w:rsid w:val="007F37F5"/>
    <w:rsid w:val="007F6003"/>
    <w:rsid w:val="007F7ED8"/>
    <w:rsid w:val="008106A9"/>
    <w:rsid w:val="0081421C"/>
    <w:rsid w:val="0082458D"/>
    <w:rsid w:val="008404B5"/>
    <w:rsid w:val="00840B2C"/>
    <w:rsid w:val="008467A0"/>
    <w:rsid w:val="008618E5"/>
    <w:rsid w:val="008621F7"/>
    <w:rsid w:val="00887032"/>
    <w:rsid w:val="008949E4"/>
    <w:rsid w:val="00896FDD"/>
    <w:rsid w:val="008A4DB7"/>
    <w:rsid w:val="008B6BED"/>
    <w:rsid w:val="008D29CE"/>
    <w:rsid w:val="008E3925"/>
    <w:rsid w:val="009079B4"/>
    <w:rsid w:val="00913C15"/>
    <w:rsid w:val="009149DB"/>
    <w:rsid w:val="009405F4"/>
    <w:rsid w:val="00941F7B"/>
    <w:rsid w:val="0095467B"/>
    <w:rsid w:val="00961507"/>
    <w:rsid w:val="00986B7A"/>
    <w:rsid w:val="00993C57"/>
    <w:rsid w:val="009F5B4A"/>
    <w:rsid w:val="009F687D"/>
    <w:rsid w:val="00A147C9"/>
    <w:rsid w:val="00A2021A"/>
    <w:rsid w:val="00A6368C"/>
    <w:rsid w:val="00A80A69"/>
    <w:rsid w:val="00A85DA8"/>
    <w:rsid w:val="00A91669"/>
    <w:rsid w:val="00A950C3"/>
    <w:rsid w:val="00AA26DD"/>
    <w:rsid w:val="00AB130A"/>
    <w:rsid w:val="00AB4E71"/>
    <w:rsid w:val="00AB4EE9"/>
    <w:rsid w:val="00AD0706"/>
    <w:rsid w:val="00AD27E6"/>
    <w:rsid w:val="00AE25A7"/>
    <w:rsid w:val="00AE69AB"/>
    <w:rsid w:val="00B02106"/>
    <w:rsid w:val="00B107B9"/>
    <w:rsid w:val="00B11850"/>
    <w:rsid w:val="00B270F0"/>
    <w:rsid w:val="00B4368E"/>
    <w:rsid w:val="00B53154"/>
    <w:rsid w:val="00B66F1B"/>
    <w:rsid w:val="00B81B9D"/>
    <w:rsid w:val="00B83107"/>
    <w:rsid w:val="00BA3BB1"/>
    <w:rsid w:val="00BC0EA1"/>
    <w:rsid w:val="00BC65DE"/>
    <w:rsid w:val="00BD3833"/>
    <w:rsid w:val="00BE6DCD"/>
    <w:rsid w:val="00C1590E"/>
    <w:rsid w:val="00C26B73"/>
    <w:rsid w:val="00C34A14"/>
    <w:rsid w:val="00C52F0C"/>
    <w:rsid w:val="00C66FCA"/>
    <w:rsid w:val="00C83824"/>
    <w:rsid w:val="00C856F6"/>
    <w:rsid w:val="00C8615A"/>
    <w:rsid w:val="00C878DC"/>
    <w:rsid w:val="00C958A1"/>
    <w:rsid w:val="00CA33FA"/>
    <w:rsid w:val="00CB69F6"/>
    <w:rsid w:val="00CD48EF"/>
    <w:rsid w:val="00CD5A3C"/>
    <w:rsid w:val="00CE1BAE"/>
    <w:rsid w:val="00CF0157"/>
    <w:rsid w:val="00CF34DF"/>
    <w:rsid w:val="00CF5163"/>
    <w:rsid w:val="00D13BA8"/>
    <w:rsid w:val="00D31AC7"/>
    <w:rsid w:val="00D42C69"/>
    <w:rsid w:val="00D42CF0"/>
    <w:rsid w:val="00D43815"/>
    <w:rsid w:val="00D44299"/>
    <w:rsid w:val="00D4435C"/>
    <w:rsid w:val="00D47AC8"/>
    <w:rsid w:val="00D618BB"/>
    <w:rsid w:val="00D63011"/>
    <w:rsid w:val="00D73D19"/>
    <w:rsid w:val="00D806D8"/>
    <w:rsid w:val="00D85012"/>
    <w:rsid w:val="00D906D1"/>
    <w:rsid w:val="00D954F7"/>
    <w:rsid w:val="00D95602"/>
    <w:rsid w:val="00DB1B9F"/>
    <w:rsid w:val="00DC4624"/>
    <w:rsid w:val="00DC5F0A"/>
    <w:rsid w:val="00DD3336"/>
    <w:rsid w:val="00DE56B4"/>
    <w:rsid w:val="00E0228F"/>
    <w:rsid w:val="00E105BC"/>
    <w:rsid w:val="00E13156"/>
    <w:rsid w:val="00E14A03"/>
    <w:rsid w:val="00E154A9"/>
    <w:rsid w:val="00E1784B"/>
    <w:rsid w:val="00E27DCF"/>
    <w:rsid w:val="00E41741"/>
    <w:rsid w:val="00E4386A"/>
    <w:rsid w:val="00E479C0"/>
    <w:rsid w:val="00E50BB0"/>
    <w:rsid w:val="00E52892"/>
    <w:rsid w:val="00E52BCE"/>
    <w:rsid w:val="00E627BC"/>
    <w:rsid w:val="00E65026"/>
    <w:rsid w:val="00E663E9"/>
    <w:rsid w:val="00E73BDB"/>
    <w:rsid w:val="00E851C3"/>
    <w:rsid w:val="00E85F08"/>
    <w:rsid w:val="00EA37A6"/>
    <w:rsid w:val="00EB1FC0"/>
    <w:rsid w:val="00EC08D6"/>
    <w:rsid w:val="00EC1FE1"/>
    <w:rsid w:val="00EC6DB4"/>
    <w:rsid w:val="00ED1F52"/>
    <w:rsid w:val="00EE25BA"/>
    <w:rsid w:val="00EF1688"/>
    <w:rsid w:val="00EF7496"/>
    <w:rsid w:val="00F1574F"/>
    <w:rsid w:val="00F16319"/>
    <w:rsid w:val="00F30522"/>
    <w:rsid w:val="00F30ABE"/>
    <w:rsid w:val="00F43B34"/>
    <w:rsid w:val="00F60B9D"/>
    <w:rsid w:val="00F62AE9"/>
    <w:rsid w:val="00F730D8"/>
    <w:rsid w:val="00F845C0"/>
    <w:rsid w:val="00F95FD5"/>
    <w:rsid w:val="00FB77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fill="f" fillcolor="white" stroke="f">
      <v:fill color="white" on="f"/>
      <v:stroke on="f"/>
    </o:shapedefaults>
    <o:shapelayout v:ext="edit">
      <o:idmap v:ext="edit" data="1"/>
    </o:shapelayout>
  </w:shapeDefaults>
  <w:decimalSymbol w:val="."/>
  <w:listSeparator w:val=","/>
  <w14:docId w14:val="10FDFBE2"/>
  <w15:docId w15:val="{805F7EBD-676C-4D6E-925D-E80452F3F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54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4A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52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84A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5B2"/>
    <w:pPr>
      <w:tabs>
        <w:tab w:val="center" w:pos="4680"/>
        <w:tab w:val="right" w:pos="9360"/>
      </w:tabs>
    </w:pPr>
  </w:style>
  <w:style w:type="character" w:customStyle="1" w:styleId="HeaderChar">
    <w:name w:val="Header Char"/>
    <w:basedOn w:val="DefaultParagraphFont"/>
    <w:link w:val="Header"/>
    <w:uiPriority w:val="99"/>
    <w:rsid w:val="005305B2"/>
    <w:rPr>
      <w:sz w:val="22"/>
      <w:szCs w:val="22"/>
    </w:rPr>
  </w:style>
  <w:style w:type="paragraph" w:styleId="Footer">
    <w:name w:val="footer"/>
    <w:basedOn w:val="Normal"/>
    <w:link w:val="FooterChar"/>
    <w:uiPriority w:val="99"/>
    <w:unhideWhenUsed/>
    <w:rsid w:val="005305B2"/>
    <w:pPr>
      <w:tabs>
        <w:tab w:val="center" w:pos="4680"/>
        <w:tab w:val="right" w:pos="9360"/>
      </w:tabs>
    </w:pPr>
  </w:style>
  <w:style w:type="character" w:customStyle="1" w:styleId="FooterChar">
    <w:name w:val="Footer Char"/>
    <w:basedOn w:val="DefaultParagraphFont"/>
    <w:link w:val="Footer"/>
    <w:uiPriority w:val="99"/>
    <w:rsid w:val="005305B2"/>
    <w:rPr>
      <w:sz w:val="22"/>
      <w:szCs w:val="22"/>
    </w:rPr>
  </w:style>
  <w:style w:type="paragraph" w:styleId="BalloonText">
    <w:name w:val="Balloon Text"/>
    <w:basedOn w:val="Normal"/>
    <w:link w:val="BalloonTextChar"/>
    <w:uiPriority w:val="99"/>
    <w:semiHidden/>
    <w:unhideWhenUsed/>
    <w:rsid w:val="00530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5B2"/>
    <w:rPr>
      <w:rFonts w:ascii="Tahoma" w:hAnsi="Tahoma" w:cs="Tahoma"/>
      <w:sz w:val="16"/>
      <w:szCs w:val="16"/>
    </w:rPr>
  </w:style>
  <w:style w:type="paragraph" w:styleId="NoSpacing">
    <w:name w:val="No Spacing"/>
    <w:link w:val="NoSpacingChar"/>
    <w:uiPriority w:val="1"/>
    <w:qFormat/>
    <w:rsid w:val="00B107B9"/>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107B9"/>
    <w:rPr>
      <w:rFonts w:asciiTheme="minorHAnsi" w:eastAsiaTheme="minorEastAsia" w:hAnsiTheme="minorHAnsi" w:cstheme="minorBidi"/>
      <w:sz w:val="22"/>
      <w:szCs w:val="22"/>
      <w:lang w:eastAsia="ja-JP"/>
    </w:rPr>
  </w:style>
  <w:style w:type="table" w:customStyle="1" w:styleId="TableGrid1">
    <w:name w:val="Table Grid1"/>
    <w:basedOn w:val="TableNormal"/>
    <w:next w:val="TableGrid"/>
    <w:rsid w:val="00C958A1"/>
    <w:rPr>
      <w:rFonts w:asciiTheme="minorHAnsi" w:eastAsia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C958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12BF"/>
    <w:pPr>
      <w:ind w:left="720"/>
      <w:contextualSpacing/>
    </w:pPr>
  </w:style>
  <w:style w:type="character" w:customStyle="1" w:styleId="Heading1Char">
    <w:name w:val="Heading 1 Char"/>
    <w:basedOn w:val="DefaultParagraphFont"/>
    <w:link w:val="Heading1"/>
    <w:uiPriority w:val="9"/>
    <w:rsid w:val="00554A3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4A37"/>
    <w:rPr>
      <w:rFonts w:asciiTheme="majorHAnsi" w:eastAsiaTheme="majorEastAsia" w:hAnsiTheme="majorHAnsi" w:cstheme="majorBidi"/>
      <w:b/>
      <w:bCs/>
      <w:color w:val="4F81BD" w:themeColor="accent1"/>
      <w:sz w:val="26"/>
      <w:szCs w:val="26"/>
    </w:rPr>
  </w:style>
  <w:style w:type="table" w:customStyle="1" w:styleId="Calendar2">
    <w:name w:val="Calendar 2"/>
    <w:basedOn w:val="TableNormal"/>
    <w:uiPriority w:val="99"/>
    <w:qFormat/>
    <w:rsid w:val="00D95602"/>
    <w:pPr>
      <w:jc w:val="center"/>
    </w:pPr>
    <w:rPr>
      <w:rFonts w:asciiTheme="minorHAnsi" w:eastAsiaTheme="minorEastAsia" w:hAnsiTheme="minorHAnsi" w:cstheme="minorBidi"/>
      <w:sz w:val="28"/>
      <w:szCs w:val="22"/>
      <w:lang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customStyle="1" w:styleId="Calendar1">
    <w:name w:val="Calendar 1"/>
    <w:basedOn w:val="TableNormal"/>
    <w:uiPriority w:val="99"/>
    <w:qFormat/>
    <w:rsid w:val="00D43815"/>
    <w:rPr>
      <w:rFonts w:asciiTheme="minorHAnsi" w:eastAsiaTheme="minorEastAsia" w:hAnsiTheme="minorHAnsi" w:cstheme="minorBid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Heading3Char">
    <w:name w:val="Heading 3 Char"/>
    <w:basedOn w:val="DefaultParagraphFont"/>
    <w:link w:val="Heading3"/>
    <w:uiPriority w:val="9"/>
    <w:rsid w:val="00395274"/>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784A79"/>
    <w:rPr>
      <w:rFonts w:asciiTheme="majorHAnsi" w:eastAsiaTheme="majorEastAsia" w:hAnsiTheme="majorHAnsi" w:cstheme="majorBidi"/>
      <w:b/>
      <w:bCs/>
      <w:i/>
      <w:iCs/>
      <w:color w:val="4F81BD" w:themeColor="accent1"/>
      <w:sz w:val="22"/>
      <w:szCs w:val="22"/>
    </w:rPr>
  </w:style>
  <w:style w:type="table" w:customStyle="1" w:styleId="TableGrid2">
    <w:name w:val="Table Grid2"/>
    <w:basedOn w:val="TableNormal"/>
    <w:next w:val="TableGrid"/>
    <w:rsid w:val="005E3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
    <w:name w:val="tableau"/>
    <w:basedOn w:val="Normal"/>
    <w:rsid w:val="00993C57"/>
    <w:pPr>
      <w:spacing w:after="0" w:line="240" w:lineRule="auto"/>
      <w:jc w:val="both"/>
    </w:pPr>
    <w:rPr>
      <w:rFonts w:ascii="Arial" w:eastAsia="Times New Roman" w:hAnsi="Arial"/>
      <w:noProof/>
      <w:szCs w:val="24"/>
      <w:lang w:val="en-GB" w:eastAsia="fr-FR"/>
    </w:rPr>
  </w:style>
  <w:style w:type="paragraph" w:styleId="TOCHeading">
    <w:name w:val="TOC Heading"/>
    <w:basedOn w:val="Heading1"/>
    <w:next w:val="Normal"/>
    <w:uiPriority w:val="39"/>
    <w:semiHidden/>
    <w:unhideWhenUsed/>
    <w:qFormat/>
    <w:rsid w:val="00591D81"/>
    <w:pPr>
      <w:outlineLvl w:val="9"/>
    </w:pPr>
    <w:rPr>
      <w:lang w:eastAsia="ja-JP"/>
    </w:rPr>
  </w:style>
  <w:style w:type="paragraph" w:styleId="TOC1">
    <w:name w:val="toc 1"/>
    <w:basedOn w:val="Normal"/>
    <w:next w:val="Normal"/>
    <w:autoRedefine/>
    <w:uiPriority w:val="39"/>
    <w:unhideWhenUsed/>
    <w:rsid w:val="00591D81"/>
    <w:pPr>
      <w:spacing w:after="100"/>
    </w:pPr>
  </w:style>
  <w:style w:type="paragraph" w:styleId="TOC2">
    <w:name w:val="toc 2"/>
    <w:basedOn w:val="Normal"/>
    <w:next w:val="Normal"/>
    <w:autoRedefine/>
    <w:uiPriority w:val="39"/>
    <w:unhideWhenUsed/>
    <w:rsid w:val="00591D81"/>
    <w:pPr>
      <w:spacing w:after="100"/>
      <w:ind w:left="220"/>
    </w:pPr>
  </w:style>
  <w:style w:type="paragraph" w:styleId="TOC3">
    <w:name w:val="toc 3"/>
    <w:basedOn w:val="Normal"/>
    <w:next w:val="Normal"/>
    <w:autoRedefine/>
    <w:uiPriority w:val="39"/>
    <w:unhideWhenUsed/>
    <w:rsid w:val="00591D81"/>
    <w:pPr>
      <w:spacing w:after="100"/>
      <w:ind w:left="440"/>
    </w:pPr>
  </w:style>
  <w:style w:type="character" w:styleId="Hyperlink">
    <w:name w:val="Hyperlink"/>
    <w:basedOn w:val="DefaultParagraphFont"/>
    <w:uiPriority w:val="99"/>
    <w:unhideWhenUsed/>
    <w:rsid w:val="00591D81"/>
    <w:rPr>
      <w:color w:val="0000FF" w:themeColor="hyperlink"/>
      <w:u w:val="single"/>
    </w:rPr>
  </w:style>
  <w:style w:type="paragraph" w:styleId="BodyText">
    <w:name w:val="Body Text"/>
    <w:basedOn w:val="Normal"/>
    <w:link w:val="BodyTextChar"/>
    <w:semiHidden/>
    <w:rsid w:val="00711A79"/>
    <w:pPr>
      <w:spacing w:after="0" w:line="240" w:lineRule="auto"/>
    </w:pPr>
    <w:rPr>
      <w:rFonts w:ascii="Times New Roman" w:eastAsia="Times New Roman" w:hAnsi="Times New Roman"/>
      <w:b/>
      <w:bCs/>
      <w:i/>
      <w:iCs/>
      <w:sz w:val="24"/>
      <w:szCs w:val="24"/>
      <w:lang w:val="en-AU" w:eastAsia="fr-FR"/>
    </w:rPr>
  </w:style>
  <w:style w:type="character" w:customStyle="1" w:styleId="BodyTextChar">
    <w:name w:val="Body Text Char"/>
    <w:basedOn w:val="DefaultParagraphFont"/>
    <w:link w:val="BodyText"/>
    <w:semiHidden/>
    <w:rsid w:val="00711A79"/>
    <w:rPr>
      <w:rFonts w:ascii="Times New Roman" w:eastAsia="Times New Roman" w:hAnsi="Times New Roman"/>
      <w:b/>
      <w:bCs/>
      <w:i/>
      <w:iCs/>
      <w:sz w:val="24"/>
      <w:szCs w:val="24"/>
      <w:lang w:val="en-AU" w:eastAsia="fr-FR"/>
    </w:rPr>
  </w:style>
  <w:style w:type="character" w:styleId="CommentReference">
    <w:name w:val="annotation reference"/>
    <w:basedOn w:val="DefaultParagraphFont"/>
    <w:uiPriority w:val="99"/>
    <w:semiHidden/>
    <w:unhideWhenUsed/>
    <w:rsid w:val="001A5C45"/>
    <w:rPr>
      <w:sz w:val="16"/>
      <w:szCs w:val="16"/>
    </w:rPr>
  </w:style>
  <w:style w:type="paragraph" w:styleId="CommentText">
    <w:name w:val="annotation text"/>
    <w:basedOn w:val="Normal"/>
    <w:link w:val="CommentTextChar"/>
    <w:unhideWhenUsed/>
    <w:rsid w:val="001A5C45"/>
    <w:pPr>
      <w:spacing w:line="240" w:lineRule="auto"/>
    </w:pPr>
    <w:rPr>
      <w:sz w:val="20"/>
      <w:szCs w:val="20"/>
    </w:rPr>
  </w:style>
  <w:style w:type="character" w:customStyle="1" w:styleId="CommentTextChar">
    <w:name w:val="Comment Text Char"/>
    <w:basedOn w:val="DefaultParagraphFont"/>
    <w:link w:val="CommentText"/>
    <w:uiPriority w:val="99"/>
    <w:rsid w:val="001A5C45"/>
  </w:style>
  <w:style w:type="paragraph" w:styleId="CommentSubject">
    <w:name w:val="annotation subject"/>
    <w:basedOn w:val="CommentText"/>
    <w:next w:val="CommentText"/>
    <w:link w:val="CommentSubjectChar"/>
    <w:uiPriority w:val="99"/>
    <w:semiHidden/>
    <w:unhideWhenUsed/>
    <w:rsid w:val="001A5C45"/>
    <w:rPr>
      <w:b/>
      <w:bCs/>
    </w:rPr>
  </w:style>
  <w:style w:type="character" w:customStyle="1" w:styleId="CommentSubjectChar">
    <w:name w:val="Comment Subject Char"/>
    <w:basedOn w:val="CommentTextChar"/>
    <w:link w:val="CommentSubject"/>
    <w:uiPriority w:val="99"/>
    <w:semiHidden/>
    <w:rsid w:val="001A5C45"/>
    <w:rPr>
      <w:b/>
      <w:bCs/>
    </w:rPr>
  </w:style>
  <w:style w:type="paragraph" w:styleId="Index1">
    <w:name w:val="index 1"/>
    <w:basedOn w:val="Normal"/>
    <w:next w:val="Normal"/>
    <w:autoRedefine/>
    <w:semiHidden/>
    <w:rsid w:val="003D2FB7"/>
    <w:pPr>
      <w:spacing w:after="60" w:line="240" w:lineRule="auto"/>
    </w:pPr>
    <w:rPr>
      <w:rFonts w:ascii="Arial" w:eastAsia="Times New Roman" w:hAnsi="Arial" w:cs="Arial"/>
      <w:sz w:val="20"/>
      <w:szCs w:val="20"/>
      <w:lang w:val="en-GB"/>
    </w:rPr>
  </w:style>
  <w:style w:type="paragraph" w:customStyle="1" w:styleId="Commentaire1">
    <w:name w:val="Commentaire1"/>
    <w:basedOn w:val="Normal"/>
    <w:rsid w:val="008A4DB7"/>
    <w:pPr>
      <w:suppressAutoHyphens/>
      <w:spacing w:after="0" w:line="240" w:lineRule="auto"/>
    </w:pPr>
    <w:rPr>
      <w:rFonts w:ascii="Times New Roman" w:eastAsia="Times New Roman" w:hAnsi="Times New Roman"/>
      <w:sz w:val="20"/>
      <w:szCs w:val="20"/>
      <w:lang w:val="en-GB" w:eastAsia="ar-SA"/>
    </w:rPr>
  </w:style>
  <w:style w:type="paragraph" w:customStyle="1" w:styleId="BodyText22">
    <w:name w:val="Body Text 22"/>
    <w:basedOn w:val="Normal"/>
    <w:rsid w:val="008A4DB7"/>
    <w:pPr>
      <w:widowControl w:val="0"/>
      <w:overflowPunct w:val="0"/>
      <w:autoSpaceDE w:val="0"/>
      <w:autoSpaceDN w:val="0"/>
      <w:adjustRightInd w:val="0"/>
      <w:spacing w:after="0" w:line="240" w:lineRule="auto"/>
      <w:jc w:val="both"/>
      <w:textAlignment w:val="baseline"/>
    </w:pPr>
    <w:rPr>
      <w:rFonts w:ascii="Arial" w:eastAsia="Times New Roman" w:hAnsi="Arial"/>
      <w:sz w:val="20"/>
      <w:szCs w:val="20"/>
      <w:lang w:val="fr-FR" w:eastAsia="fr-FR"/>
    </w:rPr>
  </w:style>
  <w:style w:type="character" w:styleId="FootnoteReference">
    <w:name w:val="footnote reference"/>
    <w:semiHidden/>
    <w:rsid w:val="00075081"/>
    <w:rPr>
      <w:vertAlign w:val="superscript"/>
    </w:rPr>
  </w:style>
  <w:style w:type="paragraph" w:styleId="FootnoteText">
    <w:name w:val="footnote text"/>
    <w:aliases w:val=" Char Char"/>
    <w:basedOn w:val="Normal"/>
    <w:link w:val="FootnoteTextChar"/>
    <w:semiHidden/>
    <w:rsid w:val="00075081"/>
    <w:pPr>
      <w:spacing w:after="0" w:line="240" w:lineRule="auto"/>
    </w:pPr>
    <w:rPr>
      <w:rFonts w:ascii="Times New Roman" w:eastAsia="Times New Roman" w:hAnsi="Times New Roman"/>
      <w:sz w:val="20"/>
      <w:szCs w:val="20"/>
      <w:lang w:val="fr-FR" w:eastAsia="fr-FR"/>
    </w:rPr>
  </w:style>
  <w:style w:type="character" w:customStyle="1" w:styleId="FootnoteTextChar">
    <w:name w:val="Footnote Text Char"/>
    <w:aliases w:val=" Char Char Char"/>
    <w:basedOn w:val="DefaultParagraphFont"/>
    <w:link w:val="FootnoteText"/>
    <w:semiHidden/>
    <w:rsid w:val="00075081"/>
    <w:rPr>
      <w:rFonts w:ascii="Times New Roman" w:eastAsia="Times New Roman" w:hAnsi="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515922">
      <w:bodyDiv w:val="1"/>
      <w:marLeft w:val="0"/>
      <w:marRight w:val="0"/>
      <w:marTop w:val="0"/>
      <w:marBottom w:val="0"/>
      <w:divBdr>
        <w:top w:val="none" w:sz="0" w:space="0" w:color="auto"/>
        <w:left w:val="none" w:sz="0" w:space="0" w:color="auto"/>
        <w:bottom w:val="none" w:sz="0" w:space="0" w:color="auto"/>
        <w:right w:val="none" w:sz="0" w:space="0" w:color="auto"/>
      </w:divBdr>
    </w:div>
    <w:div w:id="759104389">
      <w:bodyDiv w:val="1"/>
      <w:marLeft w:val="0"/>
      <w:marRight w:val="0"/>
      <w:marTop w:val="0"/>
      <w:marBottom w:val="0"/>
      <w:divBdr>
        <w:top w:val="none" w:sz="0" w:space="0" w:color="auto"/>
        <w:left w:val="none" w:sz="0" w:space="0" w:color="auto"/>
        <w:bottom w:val="none" w:sz="0" w:space="0" w:color="auto"/>
        <w:right w:val="none" w:sz="0" w:space="0" w:color="auto"/>
      </w:divBdr>
    </w:div>
    <w:div w:id="1211965589">
      <w:bodyDiv w:val="1"/>
      <w:marLeft w:val="0"/>
      <w:marRight w:val="0"/>
      <w:marTop w:val="0"/>
      <w:marBottom w:val="0"/>
      <w:divBdr>
        <w:top w:val="none" w:sz="0" w:space="0" w:color="auto"/>
        <w:left w:val="none" w:sz="0" w:space="0" w:color="auto"/>
        <w:bottom w:val="none" w:sz="0" w:space="0" w:color="auto"/>
        <w:right w:val="none" w:sz="0" w:space="0" w:color="auto"/>
      </w:divBdr>
    </w:div>
    <w:div w:id="1245601552">
      <w:bodyDiv w:val="1"/>
      <w:marLeft w:val="0"/>
      <w:marRight w:val="0"/>
      <w:marTop w:val="0"/>
      <w:marBottom w:val="0"/>
      <w:divBdr>
        <w:top w:val="none" w:sz="0" w:space="0" w:color="auto"/>
        <w:left w:val="none" w:sz="0" w:space="0" w:color="auto"/>
        <w:bottom w:val="none" w:sz="0" w:space="0" w:color="auto"/>
        <w:right w:val="none" w:sz="0" w:space="0" w:color="auto"/>
      </w:divBdr>
    </w:div>
    <w:div w:id="1480608343">
      <w:bodyDiv w:val="1"/>
      <w:marLeft w:val="0"/>
      <w:marRight w:val="0"/>
      <w:marTop w:val="0"/>
      <w:marBottom w:val="0"/>
      <w:divBdr>
        <w:top w:val="none" w:sz="0" w:space="0" w:color="auto"/>
        <w:left w:val="none" w:sz="0" w:space="0" w:color="auto"/>
        <w:bottom w:val="none" w:sz="0" w:space="0" w:color="auto"/>
        <w:right w:val="none" w:sz="0" w:space="0" w:color="auto"/>
      </w:divBdr>
    </w:div>
    <w:div w:id="1886986897">
      <w:bodyDiv w:val="1"/>
      <w:marLeft w:val="0"/>
      <w:marRight w:val="0"/>
      <w:marTop w:val="0"/>
      <w:marBottom w:val="0"/>
      <w:divBdr>
        <w:top w:val="none" w:sz="0" w:space="0" w:color="auto"/>
        <w:left w:val="none" w:sz="0" w:space="0" w:color="auto"/>
        <w:bottom w:val="none" w:sz="0" w:space="0" w:color="auto"/>
        <w:right w:val="none" w:sz="0" w:space="0" w:color="auto"/>
      </w:divBdr>
      <w:divsChild>
        <w:div w:id="2063826688">
          <w:marLeft w:val="0"/>
          <w:marRight w:val="0"/>
          <w:marTop w:val="0"/>
          <w:marBottom w:val="0"/>
          <w:divBdr>
            <w:top w:val="none" w:sz="0" w:space="0" w:color="auto"/>
            <w:left w:val="none" w:sz="0" w:space="0" w:color="auto"/>
            <w:bottom w:val="none" w:sz="0" w:space="0" w:color="auto"/>
            <w:right w:val="none" w:sz="0" w:space="0" w:color="auto"/>
          </w:divBdr>
        </w:div>
        <w:div w:id="1474248598">
          <w:marLeft w:val="0"/>
          <w:marRight w:val="0"/>
          <w:marTop w:val="0"/>
          <w:marBottom w:val="0"/>
          <w:divBdr>
            <w:top w:val="none" w:sz="0" w:space="0" w:color="auto"/>
            <w:left w:val="none" w:sz="0" w:space="0" w:color="auto"/>
            <w:bottom w:val="none" w:sz="0" w:space="0" w:color="auto"/>
            <w:right w:val="none" w:sz="0" w:space="0" w:color="auto"/>
          </w:divBdr>
        </w:div>
        <w:div w:id="1964925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0782C1-E887-4C5C-A687-362CF29A9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21</Pages>
  <Words>7231</Words>
  <Characters>41220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Baseline health survey for displaced population in Daquq IDP camp, Daquq district, Kirkuk governate, Iraq.</vt:lpstr>
    </vt:vector>
  </TitlesOfParts>
  <Company>Artzen Zonder Grenzen</Company>
  <LinksUpToDate>false</LinksUpToDate>
  <CharactersWithSpaces>48355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Baseline health survey for displaced population in Daquq IDP camp, Daquq district, Kirkuk governate, Iraq.</dc:title>
  <dc:subject>Baseline health survey – Daquq, Iraq</dc:subject>
  <dc:creator>Médecins Sans Frontières – Operational Centre Amsterdam</dc:creator>
  <cp:lastModifiedBy>Sandra Downing</cp:lastModifiedBy>
  <cp:revision>3</cp:revision>
  <cp:lastPrinted>2017-05-02T03:56:00Z</cp:lastPrinted>
  <dcterms:created xsi:type="dcterms:W3CDTF">2017-05-02T04:21:00Z</dcterms:created>
  <dcterms:modified xsi:type="dcterms:W3CDTF">2017-05-02T05:17:00Z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6aab0e09-a0e4-30d7-88ca-e62fbbf1466c</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